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6072"/>
      </w:tblGrid>
      <w:tr w:rsidR="001F1365" w:rsidRPr="006107DA" w14:paraId="451A32C7" w14:textId="77777777" w:rsidTr="00137962">
        <w:trPr>
          <w:trHeight w:val="1200"/>
        </w:trPr>
        <w:tc>
          <w:tcPr>
            <w:tcW w:w="3108" w:type="dxa"/>
          </w:tcPr>
          <w:p w14:paraId="4C2D3596" w14:textId="77777777" w:rsidR="001F1365" w:rsidRPr="006107DA" w:rsidRDefault="001F1365" w:rsidP="00137962">
            <w:pPr>
              <w:pStyle w:val="BodyText1"/>
              <w:keepLines w:val="0"/>
              <w:tabs>
                <w:tab w:val="clear" w:pos="900"/>
                <w:tab w:val="clear" w:pos="1460"/>
                <w:tab w:val="clear" w:pos="2040"/>
              </w:tabs>
              <w:spacing w:after="0"/>
              <w:ind w:left="-120"/>
              <w:rPr>
                <w:rFonts w:ascii="Calibri" w:hAnsi="Calibri"/>
              </w:rPr>
            </w:pPr>
            <w:r w:rsidRPr="006107DA">
              <w:rPr>
                <w:rFonts w:cs="Arial"/>
                <w:noProof/>
                <w:color w:val="000090"/>
                <w:lang w:eastAsia="en-GB"/>
              </w:rPr>
              <w:drawing>
                <wp:inline distT="0" distB="0" distL="0" distR="0" wp14:anchorId="57DA1B92" wp14:editId="65608B4D">
                  <wp:extent cx="1259205" cy="681355"/>
                  <wp:effectExtent l="19050" t="0" r="0" b="0"/>
                  <wp:docPr id="1" name="Picture 0" descr="FINAL BADG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INAL BADG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</w:tcPr>
          <w:p w14:paraId="7D6DAA75" w14:textId="77777777" w:rsidR="00D9106F" w:rsidRPr="00F465E7" w:rsidRDefault="006107DA" w:rsidP="001F1365">
            <w:pPr>
              <w:pStyle w:val="Frontpagetitle"/>
              <w:rPr>
                <w:rFonts w:ascii="Arial" w:hAnsi="Arial" w:cs="Arial"/>
                <w:b/>
                <w:bCs/>
                <w:caps w:val="0"/>
                <w:color w:val="auto"/>
                <w:sz w:val="36"/>
              </w:rPr>
            </w:pPr>
            <w:r w:rsidRPr="00F465E7">
              <w:rPr>
                <w:rFonts w:ascii="Arial" w:hAnsi="Arial" w:cs="Arial"/>
                <w:b/>
                <w:bCs/>
                <w:caps w:val="0"/>
                <w:color w:val="auto"/>
                <w:sz w:val="36"/>
              </w:rPr>
              <w:t>Data Analyst</w:t>
            </w:r>
          </w:p>
          <w:p w14:paraId="73314B14" w14:textId="77777777" w:rsidR="001F1365" w:rsidRPr="00F465E7" w:rsidRDefault="001F1365" w:rsidP="001F1365">
            <w:pPr>
              <w:pStyle w:val="Frontpagetitle"/>
              <w:rPr>
                <w:rFonts w:ascii="Arial" w:hAnsi="Arial" w:cs="Arial"/>
              </w:rPr>
            </w:pPr>
            <w:r w:rsidRPr="00F465E7">
              <w:rPr>
                <w:rFonts w:ascii="Arial" w:hAnsi="Arial" w:cs="Arial"/>
                <w:b/>
                <w:bCs/>
                <w:caps w:val="0"/>
                <w:color w:val="auto"/>
                <w:sz w:val="36"/>
              </w:rPr>
              <w:t>Job Description</w:t>
            </w:r>
          </w:p>
        </w:tc>
      </w:tr>
    </w:tbl>
    <w:p w14:paraId="191AE785" w14:textId="77777777" w:rsidR="001F1365" w:rsidRPr="00F465E7" w:rsidRDefault="001F1365" w:rsidP="001F1365">
      <w:pPr>
        <w:pStyle w:val="Heading1"/>
        <w:rPr>
          <w:rFonts w:ascii="Arial" w:hAnsi="Arial" w:cs="Arial"/>
        </w:rPr>
      </w:pPr>
      <w:r w:rsidRPr="00F465E7">
        <w:rPr>
          <w:rFonts w:ascii="Arial" w:hAnsi="Arial" w:cs="Arial"/>
          <w:caps w:val="0"/>
        </w:rPr>
        <w:t xml:space="preserve">Job Description </w:t>
      </w:r>
    </w:p>
    <w:p w14:paraId="38308A05" w14:textId="77777777" w:rsidR="00F465E7" w:rsidRDefault="00F465E7" w:rsidP="001F1365">
      <w:pPr>
        <w:pStyle w:val="BodyText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Job Title: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F465E7">
        <w:rPr>
          <w:rFonts w:cs="Arial"/>
          <w:color w:val="000000"/>
        </w:rPr>
        <w:t>Data Analyst</w:t>
      </w:r>
    </w:p>
    <w:p w14:paraId="392BBE34" w14:textId="77777777" w:rsidR="006107DA" w:rsidRPr="00F465E7" w:rsidRDefault="006107DA" w:rsidP="001F1365">
      <w:pPr>
        <w:pStyle w:val="BodyText1"/>
        <w:rPr>
          <w:rFonts w:cs="Arial"/>
          <w:b/>
          <w:color w:val="000000"/>
        </w:rPr>
      </w:pPr>
      <w:r w:rsidRPr="00F465E7">
        <w:rPr>
          <w:rFonts w:cs="Arial"/>
          <w:b/>
          <w:color w:val="000000"/>
        </w:rPr>
        <w:t>Department:</w:t>
      </w:r>
      <w:r w:rsidRPr="00F465E7">
        <w:rPr>
          <w:rFonts w:cs="Arial"/>
          <w:b/>
          <w:color w:val="000000"/>
        </w:rPr>
        <w:tab/>
      </w:r>
      <w:r w:rsidR="00F465E7">
        <w:rPr>
          <w:rFonts w:cs="Arial"/>
          <w:b/>
          <w:color w:val="000000"/>
        </w:rPr>
        <w:tab/>
      </w:r>
      <w:r w:rsidRPr="00F465E7">
        <w:rPr>
          <w:rFonts w:cs="Arial"/>
          <w:color w:val="000000"/>
        </w:rPr>
        <w:t>Performance &amp; Quality</w:t>
      </w:r>
    </w:p>
    <w:p w14:paraId="5E2CA94E" w14:textId="356D688D" w:rsidR="00F465E7" w:rsidRDefault="00F1647C" w:rsidP="001F1365">
      <w:pPr>
        <w:pStyle w:val="BodyText1"/>
        <w:rPr>
          <w:rFonts w:cs="Arial"/>
          <w:color w:val="000000"/>
        </w:rPr>
      </w:pPr>
      <w:r w:rsidRPr="00F465E7">
        <w:rPr>
          <w:rFonts w:cs="Arial"/>
          <w:b/>
          <w:color w:val="000000"/>
        </w:rPr>
        <w:t>Hours/ Contract:</w:t>
      </w:r>
      <w:r w:rsidRPr="00F465E7">
        <w:rPr>
          <w:rFonts w:cs="Arial"/>
          <w:b/>
          <w:color w:val="000000"/>
        </w:rPr>
        <w:tab/>
      </w:r>
      <w:r w:rsidRPr="00F465E7">
        <w:rPr>
          <w:rFonts w:cs="Arial"/>
          <w:color w:val="000000"/>
        </w:rPr>
        <w:t>37.5 hours per week</w:t>
      </w:r>
      <w:r w:rsidR="0017310C">
        <w:rPr>
          <w:rFonts w:cs="Arial"/>
          <w:color w:val="000000"/>
        </w:rPr>
        <w:t xml:space="preserve"> </w:t>
      </w:r>
    </w:p>
    <w:p w14:paraId="7267FC0F" w14:textId="55804895" w:rsidR="00F1647C" w:rsidRDefault="00F465E7" w:rsidP="001F1365">
      <w:pPr>
        <w:pStyle w:val="BodyText1"/>
        <w:rPr>
          <w:rFonts w:cs="Arial"/>
          <w:color w:val="000000"/>
        </w:rPr>
      </w:pPr>
      <w:r w:rsidRPr="00F465E7">
        <w:rPr>
          <w:rFonts w:cs="Arial"/>
          <w:b/>
          <w:color w:val="000000"/>
        </w:rPr>
        <w:t>Tenure</w:t>
      </w:r>
      <w:r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F465E7">
        <w:rPr>
          <w:rFonts w:cs="Arial"/>
          <w:color w:val="000000"/>
        </w:rPr>
        <w:t>Full Time,</w:t>
      </w:r>
      <w:r w:rsidR="00F4420D">
        <w:rPr>
          <w:rFonts w:cs="Arial"/>
          <w:color w:val="000000"/>
        </w:rPr>
        <w:t xml:space="preserve"> 3-Year Fixed Term Contract</w:t>
      </w:r>
    </w:p>
    <w:p w14:paraId="1A3DCCC7" w14:textId="1D2CFDFD" w:rsidR="00F465E7" w:rsidRDefault="00F465E7" w:rsidP="00F465E7">
      <w:pPr>
        <w:pStyle w:val="BodyText1"/>
        <w:rPr>
          <w:rFonts w:cs="Arial"/>
          <w:b/>
          <w:color w:val="000000"/>
        </w:rPr>
      </w:pPr>
      <w:r w:rsidRPr="00F465E7">
        <w:rPr>
          <w:rFonts w:cs="Arial"/>
          <w:b/>
          <w:color w:val="000000"/>
        </w:rPr>
        <w:t>Salary</w:t>
      </w:r>
      <w:r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>£</w:t>
      </w:r>
      <w:r w:rsidR="0024104B">
        <w:rPr>
          <w:rFonts w:cs="Arial"/>
          <w:color w:val="000000"/>
        </w:rPr>
        <w:t>23-25k</w:t>
      </w:r>
      <w:r>
        <w:rPr>
          <w:rFonts w:cs="Arial"/>
          <w:color w:val="000000"/>
        </w:rPr>
        <w:t xml:space="preserve"> per annum</w:t>
      </w:r>
      <w:r w:rsidRPr="00F465E7">
        <w:rPr>
          <w:rFonts w:cs="Arial"/>
          <w:b/>
          <w:color w:val="000000"/>
        </w:rPr>
        <w:t xml:space="preserve"> </w:t>
      </w:r>
    </w:p>
    <w:p w14:paraId="4FE5B58D" w14:textId="5FA0555E" w:rsidR="00F465E7" w:rsidRPr="00F465E7" w:rsidRDefault="00F465E7" w:rsidP="00F465E7">
      <w:pPr>
        <w:pStyle w:val="BodyText1"/>
        <w:rPr>
          <w:rFonts w:cs="Arial"/>
          <w:color w:val="000000"/>
        </w:rPr>
      </w:pPr>
      <w:r w:rsidRPr="00F465E7">
        <w:rPr>
          <w:rFonts w:cs="Arial"/>
          <w:b/>
          <w:color w:val="000000"/>
        </w:rPr>
        <w:t>Reports to:</w:t>
      </w:r>
      <w:r w:rsidRPr="00F465E7">
        <w:rPr>
          <w:rFonts w:cs="Arial"/>
          <w:color w:val="000000"/>
        </w:rPr>
        <w:t xml:space="preserve"> </w:t>
      </w:r>
      <w:r w:rsidRPr="00F465E7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3D6149">
        <w:rPr>
          <w:rFonts w:cs="Arial"/>
          <w:color w:val="000000"/>
        </w:rPr>
        <w:t>Head of Performance and Quality</w:t>
      </w:r>
    </w:p>
    <w:p w14:paraId="3A72B219" w14:textId="77777777" w:rsidR="001F1365" w:rsidRPr="00F465E7" w:rsidRDefault="001F1365" w:rsidP="001F1365">
      <w:pPr>
        <w:pStyle w:val="BodyText1"/>
        <w:rPr>
          <w:rFonts w:cs="Arial"/>
          <w:color w:val="000000"/>
        </w:rPr>
      </w:pPr>
      <w:r w:rsidRPr="00F465E7">
        <w:rPr>
          <w:rFonts w:cs="Arial"/>
          <w:b/>
          <w:color w:val="000000"/>
        </w:rPr>
        <w:t>Based at:</w:t>
      </w:r>
      <w:r w:rsidRPr="00F465E7">
        <w:rPr>
          <w:rFonts w:cs="Arial"/>
          <w:color w:val="000000"/>
        </w:rPr>
        <w:tab/>
      </w:r>
      <w:r w:rsidRPr="00F465E7">
        <w:rPr>
          <w:rFonts w:cs="Arial"/>
          <w:color w:val="000000"/>
        </w:rPr>
        <w:tab/>
      </w:r>
      <w:r w:rsidR="00137962" w:rsidRPr="00F465E7">
        <w:rPr>
          <w:rFonts w:cs="Arial"/>
          <w:color w:val="000000"/>
        </w:rPr>
        <w:t>Glover Street</w:t>
      </w:r>
      <w:r w:rsidR="00F1647C" w:rsidRPr="00F465E7">
        <w:rPr>
          <w:rFonts w:cs="Arial"/>
          <w:color w:val="000000"/>
        </w:rPr>
        <w:t>,</w:t>
      </w:r>
      <w:r w:rsidR="00137962" w:rsidRPr="00F465E7">
        <w:rPr>
          <w:rFonts w:cs="Arial"/>
          <w:color w:val="000000"/>
        </w:rPr>
        <w:t xml:space="preserve"> Birmingham</w:t>
      </w:r>
    </w:p>
    <w:p w14:paraId="5D2734AF" w14:textId="77777777" w:rsidR="001F1365" w:rsidRPr="00F465E7" w:rsidRDefault="001F1365" w:rsidP="001F1365">
      <w:pPr>
        <w:pStyle w:val="Heading1"/>
        <w:rPr>
          <w:rFonts w:ascii="Arial" w:hAnsi="Arial" w:cs="Arial"/>
          <w:caps w:val="0"/>
        </w:rPr>
      </w:pPr>
      <w:r w:rsidRPr="00F465E7">
        <w:rPr>
          <w:rFonts w:ascii="Arial" w:hAnsi="Arial" w:cs="Arial"/>
          <w:caps w:val="0"/>
        </w:rPr>
        <w:t>Summary</w:t>
      </w:r>
    </w:p>
    <w:p w14:paraId="441D01FA" w14:textId="103D9261" w:rsidR="005F0D8C" w:rsidRPr="00F465E7" w:rsidRDefault="005F0D8C" w:rsidP="005F0D8C">
      <w:pPr>
        <w:spacing w:before="100" w:beforeAutospacing="1" w:after="100" w:afterAutospacing="1"/>
        <w:rPr>
          <w:rFonts w:cs="Arial"/>
        </w:rPr>
      </w:pPr>
      <w:r w:rsidRPr="00F465E7">
        <w:rPr>
          <w:rFonts w:cs="Arial"/>
        </w:rPr>
        <w:t xml:space="preserve">The </w:t>
      </w:r>
      <w:r w:rsidR="006107DA" w:rsidRPr="00F465E7">
        <w:rPr>
          <w:rFonts w:cs="Arial"/>
        </w:rPr>
        <w:t>Data Analyst</w:t>
      </w:r>
      <w:r w:rsidRPr="00F465E7">
        <w:rPr>
          <w:rFonts w:cs="Arial"/>
        </w:rPr>
        <w:t xml:space="preserve"> will be required to liaise and take direction from the </w:t>
      </w:r>
      <w:r w:rsidR="003D6149">
        <w:rPr>
          <w:rFonts w:cs="Arial"/>
        </w:rPr>
        <w:t>Head of Performance and Quality</w:t>
      </w:r>
      <w:r w:rsidR="0098450C" w:rsidRPr="00F465E7">
        <w:rPr>
          <w:rFonts w:cs="Arial"/>
        </w:rPr>
        <w:t xml:space="preserve">. </w:t>
      </w:r>
      <w:r w:rsidRPr="00F465E7">
        <w:rPr>
          <w:rFonts w:cs="Arial"/>
        </w:rPr>
        <w:t xml:space="preserve"> Duties involve processing</w:t>
      </w:r>
      <w:r w:rsidR="00D504B9">
        <w:rPr>
          <w:rFonts w:cs="Arial"/>
        </w:rPr>
        <w:t>, analysing and reporting on</w:t>
      </w:r>
      <w:r w:rsidRPr="00F465E7">
        <w:rPr>
          <w:rFonts w:cs="Arial"/>
        </w:rPr>
        <w:t xml:space="preserve"> data in a</w:t>
      </w:r>
      <w:r w:rsidR="00E13243" w:rsidRPr="00F465E7">
        <w:rPr>
          <w:rFonts w:cs="Arial"/>
        </w:rPr>
        <w:t>n efficient and timely manner, b</w:t>
      </w:r>
      <w:r w:rsidRPr="00F465E7">
        <w:rPr>
          <w:rFonts w:cs="Arial"/>
        </w:rPr>
        <w:t>eing tho</w:t>
      </w:r>
      <w:r w:rsidR="00E13243" w:rsidRPr="00F465E7">
        <w:rPr>
          <w:rFonts w:cs="Arial"/>
        </w:rPr>
        <w:t>rough and maintaining accuracy, l</w:t>
      </w:r>
      <w:r w:rsidRPr="00F465E7">
        <w:rPr>
          <w:rFonts w:cs="Arial"/>
        </w:rPr>
        <w:t xml:space="preserve">iaising with colleagues at all levels, taking responsibility </w:t>
      </w:r>
      <w:r w:rsidR="001B62E8" w:rsidRPr="00F465E7">
        <w:rPr>
          <w:rFonts w:cs="Arial"/>
        </w:rPr>
        <w:t xml:space="preserve">and accountability </w:t>
      </w:r>
      <w:r w:rsidRPr="00F465E7">
        <w:rPr>
          <w:rFonts w:cs="Arial"/>
        </w:rPr>
        <w:t xml:space="preserve">for own workload and ensuring that deadlines are met. </w:t>
      </w:r>
    </w:p>
    <w:p w14:paraId="27E1BCF2" w14:textId="77777777" w:rsidR="001F1365" w:rsidRPr="00F465E7" w:rsidRDefault="001F1365" w:rsidP="001F1365">
      <w:pPr>
        <w:pStyle w:val="Heading1"/>
        <w:rPr>
          <w:rFonts w:ascii="Arial" w:hAnsi="Arial" w:cs="Arial"/>
        </w:rPr>
      </w:pPr>
      <w:r w:rsidRPr="00F465E7">
        <w:rPr>
          <w:rFonts w:ascii="Arial" w:hAnsi="Arial" w:cs="Arial"/>
          <w:caps w:val="0"/>
        </w:rPr>
        <w:t>Key Accountabilities</w:t>
      </w:r>
    </w:p>
    <w:p w14:paraId="1A1A63B0" w14:textId="77777777" w:rsidR="00D44F7D" w:rsidRPr="00F465E7" w:rsidRDefault="00D44F7D" w:rsidP="00710A14">
      <w:pPr>
        <w:rPr>
          <w:rFonts w:cs="Arial"/>
        </w:rPr>
      </w:pPr>
    </w:p>
    <w:p w14:paraId="7D3FD99B" w14:textId="77777777" w:rsidR="00102E16" w:rsidRPr="00F465E7" w:rsidRDefault="00102E16" w:rsidP="00102E1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F465E7">
        <w:rPr>
          <w:rFonts w:ascii="Arial" w:hAnsi="Arial" w:cs="Arial"/>
          <w:sz w:val="20"/>
          <w:szCs w:val="20"/>
          <w:lang w:val="en-GB"/>
        </w:rPr>
        <w:t xml:space="preserve">Design, generate and </w:t>
      </w:r>
      <w:r>
        <w:rPr>
          <w:rFonts w:ascii="Arial" w:hAnsi="Arial" w:cs="Arial"/>
          <w:sz w:val="20"/>
          <w:szCs w:val="20"/>
          <w:lang w:val="en-GB"/>
        </w:rPr>
        <w:t>a</w:t>
      </w:r>
      <w:proofErr w:type="spellStart"/>
      <w:r w:rsidR="00D504B9" w:rsidRPr="00211FF7">
        <w:rPr>
          <w:rFonts w:ascii="Arial" w:hAnsi="Arial" w:cs="Arial"/>
          <w:sz w:val="20"/>
          <w:szCs w:val="20"/>
        </w:rPr>
        <w:t>naly</w:t>
      </w:r>
      <w:r>
        <w:rPr>
          <w:rFonts w:ascii="Arial" w:hAnsi="Arial" w:cs="Arial"/>
          <w:sz w:val="20"/>
          <w:szCs w:val="20"/>
        </w:rPr>
        <w:t>se</w:t>
      </w:r>
      <w:proofErr w:type="spellEnd"/>
      <w:r w:rsidR="00D504B9" w:rsidRPr="00211FF7">
        <w:rPr>
          <w:rFonts w:ascii="Arial" w:hAnsi="Arial" w:cs="Arial"/>
          <w:sz w:val="20"/>
          <w:szCs w:val="20"/>
        </w:rPr>
        <w:t xml:space="preserve"> large datasets to identify patterns, trends, and insights</w:t>
      </w:r>
      <w:r>
        <w:rPr>
          <w:rFonts w:ascii="Arial" w:hAnsi="Arial" w:cs="Arial"/>
          <w:sz w:val="20"/>
          <w:szCs w:val="20"/>
        </w:rPr>
        <w:t xml:space="preserve"> </w:t>
      </w:r>
      <w:r w:rsidRPr="00F465E7">
        <w:rPr>
          <w:rFonts w:ascii="Arial" w:hAnsi="Arial" w:cs="Arial"/>
          <w:sz w:val="20"/>
          <w:szCs w:val="20"/>
          <w:lang w:val="en-GB"/>
        </w:rPr>
        <w:t>to support performance improvement opportunities across the business.</w:t>
      </w:r>
    </w:p>
    <w:p w14:paraId="724AA0E9" w14:textId="23DDD2FC" w:rsidR="00211FF7" w:rsidRPr="00211FF7" w:rsidRDefault="00D504B9" w:rsidP="00211FF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11FF7">
        <w:rPr>
          <w:rFonts w:ascii="Arial" w:hAnsi="Arial" w:cs="Arial"/>
          <w:sz w:val="20"/>
          <w:szCs w:val="20"/>
        </w:rPr>
        <w:t xml:space="preserve">Design and implement analytical solutions to solve complex business </w:t>
      </w:r>
      <w:r w:rsidR="00102E16" w:rsidRPr="00211FF7">
        <w:rPr>
          <w:rFonts w:ascii="Arial" w:hAnsi="Arial" w:cs="Arial"/>
          <w:sz w:val="20"/>
          <w:szCs w:val="20"/>
        </w:rPr>
        <w:t>problems.</w:t>
      </w:r>
    </w:p>
    <w:p w14:paraId="4B4A03A4" w14:textId="562EF2DD" w:rsidR="00211FF7" w:rsidRPr="00211FF7" w:rsidRDefault="00211FF7" w:rsidP="00211FF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11FF7">
        <w:rPr>
          <w:rFonts w:ascii="Arial" w:hAnsi="Arial" w:cs="Arial"/>
          <w:sz w:val="20"/>
          <w:szCs w:val="20"/>
        </w:rPr>
        <w:t>Develop and implemen</w:t>
      </w:r>
      <w:r w:rsidR="00484F2A">
        <w:rPr>
          <w:rFonts w:ascii="Arial" w:hAnsi="Arial" w:cs="Arial"/>
          <w:sz w:val="20"/>
          <w:szCs w:val="20"/>
        </w:rPr>
        <w:t>t</w:t>
      </w:r>
      <w:r w:rsidRPr="00211FF7">
        <w:rPr>
          <w:rFonts w:ascii="Arial" w:hAnsi="Arial" w:cs="Arial"/>
          <w:sz w:val="20"/>
          <w:szCs w:val="20"/>
        </w:rPr>
        <w:t xml:space="preserve"> databases, data collection systems, data analytics and other strategies that </w:t>
      </w:r>
      <w:proofErr w:type="spellStart"/>
      <w:r w:rsidRPr="00211FF7">
        <w:rPr>
          <w:rFonts w:ascii="Arial" w:hAnsi="Arial" w:cs="Arial"/>
          <w:sz w:val="20"/>
          <w:szCs w:val="20"/>
        </w:rPr>
        <w:t>optimi</w:t>
      </w:r>
      <w:r w:rsidR="00102E16">
        <w:rPr>
          <w:rFonts w:ascii="Arial" w:hAnsi="Arial" w:cs="Arial"/>
          <w:sz w:val="20"/>
          <w:szCs w:val="20"/>
        </w:rPr>
        <w:t>s</w:t>
      </w:r>
      <w:r w:rsidRPr="00211FF7">
        <w:rPr>
          <w:rFonts w:ascii="Arial" w:hAnsi="Arial" w:cs="Arial"/>
          <w:sz w:val="20"/>
          <w:szCs w:val="20"/>
        </w:rPr>
        <w:t>e</w:t>
      </w:r>
      <w:proofErr w:type="spellEnd"/>
      <w:r w:rsidRPr="00211FF7">
        <w:rPr>
          <w:rFonts w:ascii="Arial" w:hAnsi="Arial" w:cs="Arial"/>
          <w:sz w:val="20"/>
          <w:szCs w:val="20"/>
        </w:rPr>
        <w:t xml:space="preserve"> statistical efficiency and quality</w:t>
      </w:r>
      <w:r w:rsidR="00C53713">
        <w:rPr>
          <w:rFonts w:ascii="Arial" w:hAnsi="Arial" w:cs="Arial"/>
          <w:sz w:val="20"/>
          <w:szCs w:val="20"/>
        </w:rPr>
        <w:t>.</w:t>
      </w:r>
    </w:p>
    <w:p w14:paraId="09278463" w14:textId="0C9FE0E8" w:rsidR="00D504B9" w:rsidRPr="00211FF7" w:rsidRDefault="00D504B9" w:rsidP="00211FF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11FF7">
        <w:rPr>
          <w:rFonts w:ascii="Arial" w:hAnsi="Arial" w:cs="Arial"/>
          <w:sz w:val="20"/>
          <w:szCs w:val="20"/>
        </w:rPr>
        <w:t>Collaborat</w:t>
      </w:r>
      <w:r w:rsidR="00C53713">
        <w:rPr>
          <w:rFonts w:ascii="Arial" w:hAnsi="Arial" w:cs="Arial"/>
          <w:sz w:val="20"/>
          <w:szCs w:val="20"/>
        </w:rPr>
        <w:t>e</w:t>
      </w:r>
      <w:r w:rsidRPr="00211FF7">
        <w:rPr>
          <w:rFonts w:ascii="Arial" w:hAnsi="Arial" w:cs="Arial"/>
          <w:sz w:val="20"/>
          <w:szCs w:val="20"/>
        </w:rPr>
        <w:t xml:space="preserve"> </w:t>
      </w:r>
      <w:r w:rsidR="00211FF7" w:rsidRPr="003D6149">
        <w:rPr>
          <w:rFonts w:ascii="Arial" w:hAnsi="Arial" w:cs="Arial"/>
          <w:sz w:val="20"/>
          <w:szCs w:val="20"/>
        </w:rPr>
        <w:t xml:space="preserve">with stakeholders </w:t>
      </w:r>
      <w:r w:rsidRPr="00211FF7">
        <w:rPr>
          <w:rFonts w:ascii="Arial" w:hAnsi="Arial" w:cs="Arial"/>
          <w:sz w:val="20"/>
          <w:szCs w:val="20"/>
        </w:rPr>
        <w:t>to understand business needs and provid</w:t>
      </w:r>
      <w:r w:rsidR="00C53713">
        <w:rPr>
          <w:rFonts w:ascii="Arial" w:hAnsi="Arial" w:cs="Arial"/>
          <w:sz w:val="20"/>
          <w:szCs w:val="20"/>
        </w:rPr>
        <w:t>e</w:t>
      </w:r>
      <w:r w:rsidRPr="00211FF7">
        <w:rPr>
          <w:rFonts w:ascii="Arial" w:hAnsi="Arial" w:cs="Arial"/>
          <w:sz w:val="20"/>
          <w:szCs w:val="20"/>
        </w:rPr>
        <w:t xml:space="preserve"> insights and </w:t>
      </w:r>
      <w:r w:rsidR="00102E16" w:rsidRPr="00211FF7">
        <w:rPr>
          <w:rFonts w:ascii="Arial" w:hAnsi="Arial" w:cs="Arial"/>
          <w:sz w:val="20"/>
          <w:szCs w:val="20"/>
        </w:rPr>
        <w:t>recommendations.</w:t>
      </w:r>
    </w:p>
    <w:p w14:paraId="64FA522F" w14:textId="56CCA3CF" w:rsidR="00D504B9" w:rsidRPr="00211FF7" w:rsidRDefault="00D504B9" w:rsidP="00D50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11FF7">
        <w:rPr>
          <w:rFonts w:ascii="Arial" w:hAnsi="Arial" w:cs="Arial"/>
          <w:sz w:val="20"/>
          <w:szCs w:val="20"/>
        </w:rPr>
        <w:t>Communicat</w:t>
      </w:r>
      <w:r w:rsidR="00C53713">
        <w:rPr>
          <w:rFonts w:ascii="Arial" w:hAnsi="Arial" w:cs="Arial"/>
          <w:sz w:val="20"/>
          <w:szCs w:val="20"/>
        </w:rPr>
        <w:t>e</w:t>
      </w:r>
      <w:r w:rsidRPr="00211FF7">
        <w:rPr>
          <w:rFonts w:ascii="Arial" w:hAnsi="Arial" w:cs="Arial"/>
          <w:sz w:val="20"/>
          <w:szCs w:val="20"/>
        </w:rPr>
        <w:t xml:space="preserve"> findings and recommendations to technical and non-technical stakeholders</w:t>
      </w:r>
      <w:r w:rsidR="00C53713">
        <w:rPr>
          <w:rFonts w:ascii="Arial" w:hAnsi="Arial" w:cs="Arial"/>
          <w:sz w:val="20"/>
          <w:szCs w:val="20"/>
        </w:rPr>
        <w:t>.</w:t>
      </w:r>
    </w:p>
    <w:p w14:paraId="4E2AD3BB" w14:textId="421F39F3" w:rsidR="00833777" w:rsidRDefault="00D504B9" w:rsidP="00D50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11FF7">
        <w:rPr>
          <w:rFonts w:ascii="Arial" w:hAnsi="Arial" w:cs="Arial"/>
          <w:sz w:val="20"/>
          <w:szCs w:val="20"/>
        </w:rPr>
        <w:t>Stay</w:t>
      </w:r>
      <w:r w:rsidRPr="00D504B9">
        <w:rPr>
          <w:rFonts w:ascii="Arial" w:hAnsi="Arial" w:cs="Arial"/>
          <w:sz w:val="20"/>
          <w:szCs w:val="20"/>
        </w:rPr>
        <w:t xml:space="preserve"> up-to-date with the latest trends and technologies in data mining and analytics </w:t>
      </w:r>
    </w:p>
    <w:p w14:paraId="2DA0BBF3" w14:textId="63D31F0E" w:rsidR="00833777" w:rsidRPr="00833777" w:rsidRDefault="00833777" w:rsidP="0083377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33777">
        <w:rPr>
          <w:rFonts w:ascii="Arial" w:hAnsi="Arial" w:cs="Arial"/>
          <w:sz w:val="20"/>
          <w:szCs w:val="20"/>
        </w:rPr>
        <w:t>Acquir</w:t>
      </w:r>
      <w:r w:rsidR="00C53713">
        <w:rPr>
          <w:rFonts w:ascii="Arial" w:hAnsi="Arial" w:cs="Arial"/>
          <w:sz w:val="20"/>
          <w:szCs w:val="20"/>
        </w:rPr>
        <w:t>e</w:t>
      </w:r>
      <w:r w:rsidRPr="00833777">
        <w:rPr>
          <w:rFonts w:ascii="Arial" w:hAnsi="Arial" w:cs="Arial"/>
          <w:sz w:val="20"/>
          <w:szCs w:val="20"/>
        </w:rPr>
        <w:t xml:space="preserve"> data from primary or secondary data sources and maintain databases/data </w:t>
      </w:r>
      <w:r w:rsidR="00102E16" w:rsidRPr="00833777">
        <w:rPr>
          <w:rFonts w:ascii="Arial" w:hAnsi="Arial" w:cs="Arial"/>
          <w:sz w:val="20"/>
          <w:szCs w:val="20"/>
        </w:rPr>
        <w:t>systems.</w:t>
      </w:r>
    </w:p>
    <w:p w14:paraId="0A571D9E" w14:textId="663BA9E5" w:rsidR="00833777" w:rsidRPr="00833777" w:rsidRDefault="00833777" w:rsidP="0083377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33777">
        <w:rPr>
          <w:rFonts w:ascii="Arial" w:hAnsi="Arial" w:cs="Arial"/>
          <w:sz w:val="20"/>
          <w:szCs w:val="20"/>
        </w:rPr>
        <w:t>Identify</w:t>
      </w:r>
      <w:r w:rsidR="00211FF7">
        <w:rPr>
          <w:rFonts w:ascii="Arial" w:hAnsi="Arial" w:cs="Arial"/>
          <w:sz w:val="20"/>
          <w:szCs w:val="20"/>
        </w:rPr>
        <w:t>ing</w:t>
      </w:r>
      <w:r w:rsidRPr="008337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3777">
        <w:rPr>
          <w:rFonts w:ascii="Arial" w:hAnsi="Arial" w:cs="Arial"/>
          <w:sz w:val="20"/>
          <w:szCs w:val="20"/>
        </w:rPr>
        <w:t>analy</w:t>
      </w:r>
      <w:r w:rsidR="00211FF7">
        <w:rPr>
          <w:rFonts w:ascii="Arial" w:hAnsi="Arial" w:cs="Arial"/>
          <w:sz w:val="20"/>
          <w:szCs w:val="20"/>
        </w:rPr>
        <w:t>sing</w:t>
      </w:r>
      <w:proofErr w:type="spellEnd"/>
      <w:r w:rsidRPr="00833777">
        <w:rPr>
          <w:rFonts w:ascii="Arial" w:hAnsi="Arial" w:cs="Arial"/>
          <w:sz w:val="20"/>
          <w:szCs w:val="20"/>
        </w:rPr>
        <w:t>, and interpret</w:t>
      </w:r>
      <w:r w:rsidR="00211FF7">
        <w:rPr>
          <w:rFonts w:ascii="Arial" w:hAnsi="Arial" w:cs="Arial"/>
          <w:sz w:val="20"/>
          <w:szCs w:val="20"/>
        </w:rPr>
        <w:t>ing</w:t>
      </w:r>
      <w:r w:rsidRPr="00833777">
        <w:rPr>
          <w:rFonts w:ascii="Arial" w:hAnsi="Arial" w:cs="Arial"/>
          <w:sz w:val="20"/>
          <w:szCs w:val="20"/>
        </w:rPr>
        <w:t xml:space="preserve"> trends or patterns in complex data sets</w:t>
      </w:r>
    </w:p>
    <w:p w14:paraId="3B77EB64" w14:textId="653C25B8" w:rsidR="00833777" w:rsidRDefault="00833777" w:rsidP="0083377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33777">
        <w:rPr>
          <w:rFonts w:ascii="Arial" w:hAnsi="Arial" w:cs="Arial"/>
          <w:sz w:val="20"/>
          <w:szCs w:val="20"/>
        </w:rPr>
        <w:t xml:space="preserve">Filter and “clean” data by reviewing computer reports, printouts, and performance indicators to locate and correct code </w:t>
      </w:r>
      <w:r w:rsidR="00102E16" w:rsidRPr="00833777">
        <w:rPr>
          <w:rFonts w:ascii="Arial" w:hAnsi="Arial" w:cs="Arial"/>
          <w:sz w:val="20"/>
          <w:szCs w:val="20"/>
        </w:rPr>
        <w:t>problems.</w:t>
      </w:r>
      <w:r w:rsidRPr="00833777">
        <w:rPr>
          <w:rFonts w:ascii="Arial" w:hAnsi="Arial" w:cs="Arial"/>
          <w:sz w:val="20"/>
          <w:szCs w:val="20"/>
        </w:rPr>
        <w:t xml:space="preserve"> </w:t>
      </w:r>
    </w:p>
    <w:p w14:paraId="016F0D44" w14:textId="44CED640" w:rsidR="00E13243" w:rsidRPr="00F465E7" w:rsidRDefault="00C53713" w:rsidP="0083377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Personally r</w:t>
      </w:r>
      <w:r w:rsidR="00E13243" w:rsidRPr="00F465E7">
        <w:rPr>
          <w:rFonts w:ascii="Arial" w:hAnsi="Arial" w:cs="Arial"/>
          <w:sz w:val="20"/>
          <w:szCs w:val="20"/>
        </w:rPr>
        <w:t xml:space="preserve">esponsible for the collation and provision of regular and ad-hoc reports </w:t>
      </w:r>
      <w:r w:rsidR="005B6350" w:rsidRPr="00F465E7">
        <w:rPr>
          <w:rFonts w:ascii="Arial" w:hAnsi="Arial" w:cs="Arial"/>
          <w:sz w:val="20"/>
          <w:szCs w:val="20"/>
        </w:rPr>
        <w:t>including: -</w:t>
      </w:r>
    </w:p>
    <w:p w14:paraId="1C5C9145" w14:textId="77777777" w:rsidR="00E13243" w:rsidRPr="00F465E7" w:rsidRDefault="00466403" w:rsidP="00710A1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465E7">
        <w:rPr>
          <w:rFonts w:ascii="Arial" w:hAnsi="Arial" w:cs="Arial"/>
          <w:sz w:val="20"/>
          <w:szCs w:val="20"/>
        </w:rPr>
        <w:t>Weekly Business Performance analysis across all areas of the business.</w:t>
      </w:r>
    </w:p>
    <w:p w14:paraId="263DB3F3" w14:textId="77777777" w:rsidR="00E13243" w:rsidRPr="00F465E7" w:rsidRDefault="00E13243" w:rsidP="00710A1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465E7">
        <w:rPr>
          <w:rFonts w:ascii="Arial" w:hAnsi="Arial" w:cs="Arial"/>
          <w:sz w:val="20"/>
          <w:szCs w:val="20"/>
        </w:rPr>
        <w:t>Monthly and quarterly performance reports (NQR &amp; KPI) for all CCGs.</w:t>
      </w:r>
    </w:p>
    <w:p w14:paraId="282D32E1" w14:textId="77777777" w:rsidR="00E13243" w:rsidRPr="00F465E7" w:rsidRDefault="00E13243" w:rsidP="00710A1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465E7">
        <w:rPr>
          <w:rFonts w:ascii="Arial" w:hAnsi="Arial" w:cs="Arial"/>
          <w:sz w:val="20"/>
          <w:szCs w:val="20"/>
        </w:rPr>
        <w:t>Clinical data reports.</w:t>
      </w:r>
    </w:p>
    <w:p w14:paraId="6905A968" w14:textId="77777777" w:rsidR="00E13243" w:rsidRPr="00F465E7" w:rsidRDefault="00E13243" w:rsidP="00710A1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465E7">
        <w:rPr>
          <w:rFonts w:ascii="Arial" w:hAnsi="Arial" w:cs="Arial"/>
          <w:sz w:val="20"/>
          <w:szCs w:val="20"/>
        </w:rPr>
        <w:t>Call Centre performance statistics</w:t>
      </w:r>
    </w:p>
    <w:p w14:paraId="1940DDCD" w14:textId="77777777" w:rsidR="00E13243" w:rsidRPr="00F465E7" w:rsidRDefault="00E13243" w:rsidP="00710A1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465E7">
        <w:rPr>
          <w:rFonts w:ascii="Arial" w:hAnsi="Arial" w:cs="Arial"/>
          <w:sz w:val="20"/>
          <w:szCs w:val="20"/>
        </w:rPr>
        <w:t>Reports required by other departments.</w:t>
      </w:r>
    </w:p>
    <w:p w14:paraId="09061C63" w14:textId="77777777" w:rsidR="00AC3C64" w:rsidRPr="00F465E7" w:rsidRDefault="00AC3C64" w:rsidP="00710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F465E7">
        <w:rPr>
          <w:rFonts w:ascii="Arial" w:hAnsi="Arial" w:cs="Arial"/>
          <w:sz w:val="20"/>
          <w:szCs w:val="20"/>
          <w:lang w:val="en-GB"/>
        </w:rPr>
        <w:t>Quality assurance and validation of performance data.</w:t>
      </w:r>
    </w:p>
    <w:p w14:paraId="4A7BC699" w14:textId="178328A3" w:rsidR="001734D0" w:rsidRPr="00F465E7" w:rsidRDefault="001734D0" w:rsidP="00710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F465E7">
        <w:rPr>
          <w:rFonts w:ascii="Arial" w:hAnsi="Arial" w:cs="Arial"/>
          <w:sz w:val="20"/>
          <w:szCs w:val="20"/>
          <w:lang w:val="en-GB"/>
        </w:rPr>
        <w:t xml:space="preserve">Provision of bespoke data to </w:t>
      </w:r>
      <w:r w:rsidR="005B6350">
        <w:rPr>
          <w:rFonts w:ascii="Arial" w:hAnsi="Arial" w:cs="Arial"/>
          <w:sz w:val="20"/>
          <w:szCs w:val="20"/>
          <w:lang w:val="en-GB"/>
        </w:rPr>
        <w:t>commissioners, regulators, management and board.</w:t>
      </w:r>
    </w:p>
    <w:p w14:paraId="097EC41C" w14:textId="77777777" w:rsidR="00F465E7" w:rsidRPr="00F465E7" w:rsidRDefault="002C4B9E" w:rsidP="00710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F465E7">
        <w:rPr>
          <w:rFonts w:ascii="Arial" w:hAnsi="Arial" w:cs="Arial"/>
          <w:sz w:val="20"/>
          <w:szCs w:val="20"/>
          <w:lang w:val="en-GB"/>
        </w:rPr>
        <w:t>Provide analysis of ope</w:t>
      </w:r>
      <w:r w:rsidR="00F465E7" w:rsidRPr="00F465E7">
        <w:rPr>
          <w:rFonts w:ascii="Arial" w:hAnsi="Arial" w:cs="Arial"/>
          <w:sz w:val="20"/>
          <w:szCs w:val="20"/>
          <w:lang w:val="en-GB"/>
        </w:rPr>
        <w:t>rational and clinical breaches.</w:t>
      </w:r>
    </w:p>
    <w:p w14:paraId="5F36288F" w14:textId="77777777" w:rsidR="002C4B9E" w:rsidRPr="00F465E7" w:rsidRDefault="002C4B9E" w:rsidP="00710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F465E7">
        <w:rPr>
          <w:rFonts w:ascii="Arial" w:hAnsi="Arial" w:cs="Arial"/>
          <w:sz w:val="20"/>
          <w:szCs w:val="20"/>
          <w:lang w:val="en-GB"/>
        </w:rPr>
        <w:t>Manage information requests, both internal and external in an efficient and timely manner.</w:t>
      </w:r>
    </w:p>
    <w:p w14:paraId="21D48E74" w14:textId="77777777" w:rsidR="00F465E7" w:rsidRPr="00F465E7" w:rsidRDefault="00F465E7" w:rsidP="00F465E7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7269C431" w14:textId="77777777" w:rsidR="00F465E7" w:rsidRDefault="00F465E7" w:rsidP="00F465E7">
      <w:pPr>
        <w:autoSpaceDE w:val="0"/>
        <w:autoSpaceDN w:val="0"/>
        <w:adjustRightInd w:val="0"/>
        <w:rPr>
          <w:rFonts w:cs="Arial"/>
          <w:color w:val="000000"/>
        </w:rPr>
      </w:pPr>
      <w:r w:rsidRPr="00F465E7">
        <w:rPr>
          <w:rFonts w:cs="Arial"/>
          <w:color w:val="000000"/>
        </w:rPr>
        <w:t>The job description may be subject to review.</w:t>
      </w:r>
    </w:p>
    <w:p w14:paraId="5E9873A6" w14:textId="77777777" w:rsidR="00F465E7" w:rsidRPr="00F465E7" w:rsidRDefault="00F465E7" w:rsidP="00F465E7">
      <w:pPr>
        <w:autoSpaceDE w:val="0"/>
        <w:autoSpaceDN w:val="0"/>
        <w:adjustRightInd w:val="0"/>
        <w:rPr>
          <w:rFonts w:cs="Arial"/>
          <w:color w:val="000000"/>
        </w:rPr>
      </w:pPr>
    </w:p>
    <w:p w14:paraId="19999E38" w14:textId="77777777" w:rsidR="00F465E7" w:rsidRPr="00F465E7" w:rsidRDefault="00F465E7" w:rsidP="00F465E7">
      <w:pPr>
        <w:autoSpaceDE w:val="0"/>
        <w:autoSpaceDN w:val="0"/>
        <w:adjustRightInd w:val="0"/>
        <w:rPr>
          <w:rFonts w:cs="Arial"/>
          <w:color w:val="000000"/>
        </w:rPr>
      </w:pPr>
      <w:r w:rsidRPr="00F465E7">
        <w:rPr>
          <w:rFonts w:cs="Arial"/>
          <w:color w:val="000000"/>
        </w:rPr>
        <w:t>This job description is not exhaustive and it is expected that the post holder will be flexible in their approach, and undertake any reasonable duties as requested by Management.</w:t>
      </w:r>
    </w:p>
    <w:p w14:paraId="355787F0" w14:textId="77777777" w:rsidR="00710A14" w:rsidRPr="00F465E7" w:rsidRDefault="00710A14" w:rsidP="00710A1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7A06C180" w14:textId="77777777" w:rsidR="001F1365" w:rsidRPr="00F465E7" w:rsidRDefault="001F1365" w:rsidP="001F1365">
      <w:pPr>
        <w:pStyle w:val="Heading1"/>
        <w:rPr>
          <w:rFonts w:ascii="Arial" w:eastAsiaTheme="minorHAnsi" w:hAnsi="Arial" w:cs="Arial"/>
          <w:caps w:val="0"/>
          <w:color w:val="FFFFFF" w:themeColor="background1"/>
          <w:szCs w:val="24"/>
        </w:rPr>
      </w:pPr>
      <w:r w:rsidRPr="00F465E7">
        <w:rPr>
          <w:rFonts w:ascii="Arial" w:eastAsiaTheme="minorHAnsi" w:hAnsi="Arial" w:cs="Arial"/>
          <w:caps w:val="0"/>
          <w:color w:val="FFFFFF" w:themeColor="background1"/>
          <w:szCs w:val="24"/>
        </w:rPr>
        <w:lastRenderedPageBreak/>
        <w:t>Relationship to other roles</w:t>
      </w:r>
    </w:p>
    <w:p w14:paraId="703A37FE" w14:textId="357EB897" w:rsidR="00710A14" w:rsidRPr="00F465E7" w:rsidRDefault="00852A2A" w:rsidP="00710A14">
      <w:pPr>
        <w:pStyle w:val="BodyText1"/>
        <w:rPr>
          <w:rFonts w:cs="Arial"/>
          <w:color w:val="000000"/>
        </w:rPr>
      </w:pPr>
      <w:r w:rsidRPr="00F465E7">
        <w:rPr>
          <w:rFonts w:eastAsiaTheme="minorHAnsi" w:cs="Arial"/>
        </w:rPr>
        <w:t>The</w:t>
      </w:r>
      <w:r w:rsidRPr="00F465E7">
        <w:rPr>
          <w:rFonts w:cs="Arial"/>
          <w:color w:val="000000"/>
        </w:rPr>
        <w:t xml:space="preserve"> </w:t>
      </w:r>
      <w:r w:rsidR="00AC3C64" w:rsidRPr="00F465E7">
        <w:rPr>
          <w:rFonts w:cs="Arial"/>
          <w:color w:val="000000"/>
        </w:rPr>
        <w:t xml:space="preserve">Data Analyst </w:t>
      </w:r>
      <w:r w:rsidR="00722B62" w:rsidRPr="00F465E7">
        <w:rPr>
          <w:rFonts w:cs="Arial"/>
          <w:color w:val="000000"/>
        </w:rPr>
        <w:t>will be</w:t>
      </w:r>
      <w:r w:rsidR="009735FC" w:rsidRPr="00F465E7">
        <w:rPr>
          <w:rFonts w:cs="Arial"/>
          <w:color w:val="000000"/>
        </w:rPr>
        <w:t xml:space="preserve"> a</w:t>
      </w:r>
      <w:r w:rsidR="00AC3C64" w:rsidRPr="00F465E7">
        <w:rPr>
          <w:rFonts w:cs="Arial"/>
          <w:color w:val="000000"/>
        </w:rPr>
        <w:t xml:space="preserve"> </w:t>
      </w:r>
      <w:r w:rsidR="009735FC" w:rsidRPr="00F465E7">
        <w:rPr>
          <w:rFonts w:cs="Arial"/>
          <w:color w:val="000000"/>
        </w:rPr>
        <w:t xml:space="preserve">part of the </w:t>
      </w:r>
      <w:r w:rsidR="00AC3C64" w:rsidRPr="00F465E7">
        <w:rPr>
          <w:rFonts w:cs="Arial"/>
          <w:color w:val="000000"/>
        </w:rPr>
        <w:t xml:space="preserve">Performance &amp; Quality Team, </w:t>
      </w:r>
      <w:r w:rsidR="00DC60F4" w:rsidRPr="00F465E7">
        <w:rPr>
          <w:rFonts w:cs="Arial"/>
          <w:color w:val="000000"/>
        </w:rPr>
        <w:t xml:space="preserve">reporting </w:t>
      </w:r>
      <w:r w:rsidR="00AC55DB" w:rsidRPr="00F465E7">
        <w:rPr>
          <w:rFonts w:cs="Arial"/>
          <w:color w:val="000000"/>
        </w:rPr>
        <w:t xml:space="preserve">to </w:t>
      </w:r>
      <w:r w:rsidR="00DC60F4" w:rsidRPr="00F465E7">
        <w:rPr>
          <w:rFonts w:cs="Arial"/>
          <w:color w:val="000000"/>
        </w:rPr>
        <w:t>the</w:t>
      </w:r>
      <w:r w:rsidR="0098450C" w:rsidRPr="00F465E7">
        <w:rPr>
          <w:rFonts w:cs="Arial"/>
          <w:color w:val="000000"/>
        </w:rPr>
        <w:t xml:space="preserve"> </w:t>
      </w:r>
      <w:r w:rsidR="005B6350">
        <w:rPr>
          <w:rFonts w:cs="Arial"/>
        </w:rPr>
        <w:t>Head of Performance and Quality</w:t>
      </w:r>
      <w:r w:rsidR="00AC55DB" w:rsidRPr="00F465E7">
        <w:rPr>
          <w:rFonts w:cs="Arial"/>
          <w:color w:val="000000"/>
        </w:rPr>
        <w:t>.  This post will also involve extensive liaison with</w:t>
      </w:r>
      <w:r w:rsidR="0098450C" w:rsidRPr="00F465E7">
        <w:rPr>
          <w:rFonts w:cs="Arial"/>
          <w:color w:val="000000"/>
        </w:rPr>
        <w:t xml:space="preserve"> </w:t>
      </w:r>
      <w:r w:rsidR="00AC3C64" w:rsidRPr="00F465E7">
        <w:rPr>
          <w:rFonts w:cs="Arial"/>
          <w:color w:val="000000"/>
        </w:rPr>
        <w:t xml:space="preserve">Executive Team members and </w:t>
      </w:r>
      <w:r w:rsidR="00AC55DB" w:rsidRPr="00F465E7">
        <w:rPr>
          <w:rFonts w:cs="Arial"/>
          <w:color w:val="000000"/>
        </w:rPr>
        <w:t>other departments within Badger Group.</w:t>
      </w:r>
      <w:r w:rsidR="00710A14" w:rsidRPr="00F465E7">
        <w:rPr>
          <w:rFonts w:cs="Arial"/>
          <w:color w:val="000000"/>
        </w:rPr>
        <w:br/>
      </w:r>
    </w:p>
    <w:p w14:paraId="04830C14" w14:textId="77777777" w:rsidR="001F1365" w:rsidRPr="00F465E7" w:rsidRDefault="001F1365" w:rsidP="001F1365">
      <w:pPr>
        <w:pStyle w:val="Heading1"/>
        <w:rPr>
          <w:rFonts w:ascii="Arial" w:hAnsi="Arial" w:cs="Arial"/>
          <w:caps w:val="0"/>
          <w:szCs w:val="24"/>
        </w:rPr>
      </w:pPr>
      <w:r w:rsidRPr="00F465E7">
        <w:rPr>
          <w:rFonts w:ascii="Arial" w:hAnsi="Arial" w:cs="Arial"/>
          <w:caps w:val="0"/>
          <w:szCs w:val="24"/>
        </w:rPr>
        <w:t>Equality and Dignity</w:t>
      </w:r>
    </w:p>
    <w:p w14:paraId="32731809" w14:textId="2FECB481" w:rsidR="001F1365" w:rsidRDefault="001F1365" w:rsidP="001F1365">
      <w:pPr>
        <w:pStyle w:val="BodyText1"/>
        <w:rPr>
          <w:rFonts w:eastAsiaTheme="minorHAnsi" w:cs="Arial"/>
        </w:rPr>
      </w:pPr>
      <w:r w:rsidRPr="00F465E7">
        <w:rPr>
          <w:rFonts w:eastAsiaTheme="minorHAnsi" w:cs="Arial"/>
        </w:rPr>
        <w:t>The post holder will be expected to adhere strictly to the principles of fairness and equ</w:t>
      </w:r>
      <w:r w:rsidR="00AC3C64" w:rsidRPr="00F465E7">
        <w:rPr>
          <w:rFonts w:eastAsiaTheme="minorHAnsi" w:cs="Arial"/>
        </w:rPr>
        <w:t xml:space="preserve">ality in carrying out the role.  </w:t>
      </w:r>
      <w:r w:rsidRPr="00F465E7">
        <w:rPr>
          <w:rFonts w:eastAsiaTheme="minorHAnsi" w:cs="Arial"/>
        </w:rPr>
        <w:t xml:space="preserve">At all times the post holder will be required to show respect for and maintain the dignity of patients, the public and work colleagues. </w:t>
      </w:r>
      <w:r w:rsidR="00AC3C64" w:rsidRPr="00F465E7">
        <w:rPr>
          <w:rFonts w:eastAsiaTheme="minorHAnsi" w:cs="Arial"/>
        </w:rPr>
        <w:t xml:space="preserve"> </w:t>
      </w:r>
      <w:r w:rsidRPr="00F465E7">
        <w:rPr>
          <w:rFonts w:eastAsiaTheme="minorHAnsi" w:cs="Arial"/>
        </w:rPr>
        <w:t>Badger will not tolerate an</w:t>
      </w:r>
      <w:r w:rsidR="00D504B9">
        <w:rPr>
          <w:rFonts w:eastAsiaTheme="minorHAnsi" w:cs="Arial"/>
        </w:rPr>
        <w:t>y</w:t>
      </w:r>
      <w:r w:rsidRPr="00F465E7">
        <w:rPr>
          <w:rFonts w:eastAsiaTheme="minorHAnsi" w:cs="Arial"/>
        </w:rPr>
        <w:t xml:space="preserve"> form of bullying or harassment, violence or aggression against its employees.</w:t>
      </w:r>
    </w:p>
    <w:p w14:paraId="0F0AA488" w14:textId="77777777" w:rsidR="005B6350" w:rsidRPr="00F465E7" w:rsidRDefault="005B6350" w:rsidP="001F1365">
      <w:pPr>
        <w:pStyle w:val="BodyText1"/>
        <w:rPr>
          <w:rFonts w:eastAsiaTheme="minorHAnsi" w:cs="Arial"/>
        </w:rPr>
      </w:pPr>
    </w:p>
    <w:p w14:paraId="046DD0AA" w14:textId="77777777" w:rsidR="001F1365" w:rsidRPr="00F465E7" w:rsidRDefault="001F1365" w:rsidP="001F1365">
      <w:pPr>
        <w:pStyle w:val="Heading1"/>
        <w:rPr>
          <w:rFonts w:ascii="Arial" w:hAnsi="Arial" w:cs="Arial"/>
          <w:caps w:val="0"/>
          <w:szCs w:val="24"/>
        </w:rPr>
      </w:pPr>
      <w:r w:rsidRPr="00F465E7">
        <w:rPr>
          <w:rFonts w:ascii="Arial" w:hAnsi="Arial" w:cs="Arial"/>
          <w:caps w:val="0"/>
          <w:szCs w:val="24"/>
        </w:rPr>
        <w:t>Confidentiality</w:t>
      </w:r>
    </w:p>
    <w:p w14:paraId="03EAB080" w14:textId="66FD1C81" w:rsidR="001F1365" w:rsidRDefault="001F1365" w:rsidP="001F1365">
      <w:pPr>
        <w:pStyle w:val="BodyText1"/>
        <w:rPr>
          <w:rFonts w:eastAsiaTheme="minorHAnsi" w:cs="Arial"/>
        </w:rPr>
      </w:pPr>
      <w:r w:rsidRPr="00F465E7">
        <w:rPr>
          <w:rFonts w:eastAsiaTheme="minorHAnsi" w:cs="Arial"/>
        </w:rPr>
        <w:t xml:space="preserve">Your attention is drawn to the confidential nature of the information collected. The unauthorised use of disclosure of patient information or any other personal information, staff code of conduct and/or Data Protection Act </w:t>
      </w:r>
      <w:r w:rsidR="00C53713">
        <w:rPr>
          <w:rFonts w:eastAsiaTheme="minorHAnsi" w:cs="Arial"/>
        </w:rPr>
        <w:t>20</w:t>
      </w:r>
      <w:r w:rsidRPr="00F465E7">
        <w:rPr>
          <w:rFonts w:eastAsiaTheme="minorHAnsi" w:cs="Arial"/>
        </w:rPr>
        <w:t xml:space="preserve">18 is a disciplinary offence and could result in prosecution or action for civil damages under the Data Protection Act </w:t>
      </w:r>
      <w:r w:rsidR="00C53713">
        <w:rPr>
          <w:rFonts w:eastAsiaTheme="minorHAnsi" w:cs="Arial"/>
        </w:rPr>
        <w:t>20</w:t>
      </w:r>
      <w:r w:rsidRPr="00F465E7">
        <w:rPr>
          <w:rFonts w:eastAsiaTheme="minorHAnsi" w:cs="Arial"/>
        </w:rPr>
        <w:t>18.</w:t>
      </w:r>
      <w:r w:rsidR="0024104B">
        <w:rPr>
          <w:rFonts w:eastAsiaTheme="minorHAnsi" w:cs="Arial"/>
        </w:rPr>
        <w:t xml:space="preserve"> </w:t>
      </w:r>
      <w:r w:rsidR="00710A14" w:rsidRPr="00F465E7">
        <w:rPr>
          <w:rFonts w:eastAsiaTheme="minorHAnsi" w:cs="Arial"/>
        </w:rPr>
        <w:br/>
      </w:r>
    </w:p>
    <w:p w14:paraId="5D81CE74" w14:textId="6A05546D" w:rsidR="001F1365" w:rsidRDefault="00722B62" w:rsidP="008C57FB">
      <w:pPr>
        <w:pStyle w:val="BodyText1"/>
        <w:rPr>
          <w:rFonts w:cs="Arial"/>
          <w:b/>
          <w:i/>
        </w:rPr>
      </w:pPr>
      <w:r w:rsidRPr="00F465E7">
        <w:rPr>
          <w:rFonts w:cs="Arial"/>
          <w:b/>
          <w:i/>
        </w:rPr>
        <w:t>T</w:t>
      </w:r>
      <w:r w:rsidR="001F1365" w:rsidRPr="00F465E7">
        <w:rPr>
          <w:rFonts w:cs="Arial"/>
          <w:b/>
          <w:i/>
        </w:rPr>
        <w:t>he duties and responsibilities outlined in this job description are neither definitive nor restrictive and may change in detail from time-to-time to meet the changing needs of the operation</w:t>
      </w:r>
      <w:r w:rsidR="0024104B">
        <w:rPr>
          <w:rFonts w:cs="Arial"/>
          <w:b/>
          <w:i/>
        </w:rPr>
        <w:t>.</w:t>
      </w:r>
    </w:p>
    <w:p w14:paraId="1F709AD1" w14:textId="3DEFFB39" w:rsidR="00F97F9A" w:rsidRDefault="00F97F9A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6072"/>
      </w:tblGrid>
      <w:tr w:rsidR="00F97F9A" w:rsidRPr="00D82392" w14:paraId="26850DEA" w14:textId="77777777" w:rsidTr="005625E3">
        <w:trPr>
          <w:trHeight w:val="1200"/>
        </w:trPr>
        <w:tc>
          <w:tcPr>
            <w:tcW w:w="3108" w:type="dxa"/>
          </w:tcPr>
          <w:p w14:paraId="6C51B057" w14:textId="07FB13F7" w:rsidR="00F97F9A" w:rsidRPr="00D82392" w:rsidRDefault="00F97F9A" w:rsidP="005625E3">
            <w:pPr>
              <w:pStyle w:val="Bodytext"/>
              <w:keepLines w:val="0"/>
              <w:tabs>
                <w:tab w:val="clear" w:pos="900"/>
                <w:tab w:val="clear" w:pos="1460"/>
                <w:tab w:val="clear" w:pos="2040"/>
              </w:tabs>
              <w:spacing w:after="0"/>
              <w:ind w:left="-120"/>
              <w:rPr>
                <w:rFonts w:ascii="Calibri" w:hAnsi="Calibri"/>
                <w:lang w:val="en-AU"/>
              </w:rPr>
            </w:pPr>
            <w:r w:rsidRPr="00D82392">
              <w:rPr>
                <w:rFonts w:ascii="Calibri" w:hAnsi="Calibri" w:cs="Arial"/>
                <w:noProof/>
                <w:color w:val="000090"/>
                <w:lang w:eastAsia="en-GB"/>
              </w:rPr>
              <w:lastRenderedPageBreak/>
              <w:drawing>
                <wp:inline distT="0" distB="0" distL="0" distR="0" wp14:anchorId="1E4230AA" wp14:editId="300341AB">
                  <wp:extent cx="1257300" cy="685800"/>
                  <wp:effectExtent l="0" t="0" r="0" b="0"/>
                  <wp:docPr id="2082083460" name="Picture 1" descr="FINAL BADG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INAL BADG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</w:tcPr>
          <w:p w14:paraId="14E6EE7F" w14:textId="77777777" w:rsidR="00F97F9A" w:rsidRPr="00E615F9" w:rsidRDefault="00F97F9A" w:rsidP="005625E3">
            <w:pPr>
              <w:pStyle w:val="Frontpagetitle"/>
              <w:rPr>
                <w:rFonts w:ascii="Arial" w:hAnsi="Arial" w:cs="Arial"/>
                <w:b/>
                <w:bCs/>
                <w:caps w:val="0"/>
                <w:color w:val="auto"/>
                <w:sz w:val="36"/>
              </w:rPr>
            </w:pPr>
            <w:r>
              <w:rPr>
                <w:rFonts w:ascii="Arial" w:hAnsi="Arial" w:cs="Arial"/>
                <w:b/>
                <w:bCs/>
                <w:caps w:val="0"/>
                <w:color w:val="auto"/>
                <w:sz w:val="36"/>
              </w:rPr>
              <w:t>Data Analyst</w:t>
            </w:r>
          </w:p>
          <w:p w14:paraId="7A583F65" w14:textId="77777777" w:rsidR="00F97F9A" w:rsidRPr="006B165D" w:rsidRDefault="00F97F9A" w:rsidP="005625E3">
            <w:pPr>
              <w:pStyle w:val="Frontpagetitle"/>
              <w:rPr>
                <w:rFonts w:ascii="Calibri" w:hAnsi="Calibri"/>
                <w:b/>
                <w:bCs/>
                <w:caps w:val="0"/>
                <w:color w:val="auto"/>
                <w:sz w:val="36"/>
              </w:rPr>
            </w:pPr>
            <w:r>
              <w:rPr>
                <w:rFonts w:ascii="Arial" w:hAnsi="Arial" w:cs="Arial"/>
                <w:b/>
                <w:bCs/>
                <w:caps w:val="0"/>
                <w:color w:val="auto"/>
                <w:sz w:val="36"/>
              </w:rPr>
              <w:t>Person Specification</w:t>
            </w:r>
          </w:p>
        </w:tc>
      </w:tr>
    </w:tbl>
    <w:p w14:paraId="5973862D" w14:textId="77777777" w:rsidR="00F97F9A" w:rsidRPr="00E615F9" w:rsidRDefault="00F97F9A" w:rsidP="00F97F9A">
      <w:pPr>
        <w:pStyle w:val="Bodytext"/>
        <w:jc w:val="center"/>
        <w:rPr>
          <w:rFonts w:cs="Arial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4650"/>
        <w:gridCol w:w="3033"/>
      </w:tblGrid>
      <w:tr w:rsidR="00F97F9A" w:rsidRPr="00435FC8" w14:paraId="2D7C3BBD" w14:textId="77777777" w:rsidTr="005625E3">
        <w:tc>
          <w:tcPr>
            <w:tcW w:w="2262" w:type="dxa"/>
            <w:shd w:val="clear" w:color="auto" w:fill="8DB3E2"/>
          </w:tcPr>
          <w:p w14:paraId="3FEF40B8" w14:textId="77777777" w:rsidR="00F97F9A" w:rsidRPr="00435FC8" w:rsidRDefault="00F97F9A" w:rsidP="005625E3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 w:rsidRPr="00435FC8">
              <w:rPr>
                <w:rFonts w:cs="Arial"/>
                <w:b/>
                <w:color w:val="FFFFFF"/>
                <w:sz w:val="28"/>
                <w:szCs w:val="28"/>
              </w:rPr>
              <w:t>Criteria</w:t>
            </w:r>
          </w:p>
        </w:tc>
        <w:tc>
          <w:tcPr>
            <w:tcW w:w="4650" w:type="dxa"/>
            <w:shd w:val="clear" w:color="auto" w:fill="8DB3E2"/>
          </w:tcPr>
          <w:p w14:paraId="58929A8D" w14:textId="77777777" w:rsidR="00F97F9A" w:rsidRPr="00435FC8" w:rsidRDefault="00F97F9A" w:rsidP="005625E3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 w:rsidRPr="00435FC8">
              <w:rPr>
                <w:rFonts w:cs="Arial"/>
                <w:b/>
                <w:color w:val="FFFFFF"/>
                <w:sz w:val="28"/>
                <w:szCs w:val="28"/>
              </w:rPr>
              <w:t>Essential</w:t>
            </w:r>
          </w:p>
        </w:tc>
        <w:tc>
          <w:tcPr>
            <w:tcW w:w="3033" w:type="dxa"/>
            <w:shd w:val="clear" w:color="auto" w:fill="8DB3E2"/>
          </w:tcPr>
          <w:p w14:paraId="0B3FE68C" w14:textId="77777777" w:rsidR="00F97F9A" w:rsidRPr="00435FC8" w:rsidRDefault="00F97F9A" w:rsidP="005625E3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 w:rsidRPr="00435FC8">
              <w:rPr>
                <w:rFonts w:cs="Arial"/>
                <w:b/>
                <w:color w:val="FFFFFF"/>
                <w:sz w:val="28"/>
                <w:szCs w:val="28"/>
              </w:rPr>
              <w:t>Desirable</w:t>
            </w:r>
          </w:p>
        </w:tc>
      </w:tr>
      <w:tr w:rsidR="00F97F9A" w:rsidRPr="00815C26" w14:paraId="5318D1C3" w14:textId="77777777" w:rsidTr="005625E3">
        <w:tc>
          <w:tcPr>
            <w:tcW w:w="2262" w:type="dxa"/>
          </w:tcPr>
          <w:p w14:paraId="120C81F4" w14:textId="77777777" w:rsidR="00F97F9A" w:rsidRPr="00815C26" w:rsidRDefault="00F97F9A" w:rsidP="005625E3">
            <w:pPr>
              <w:rPr>
                <w:rFonts w:cs="Arial"/>
              </w:rPr>
            </w:pPr>
          </w:p>
          <w:p w14:paraId="04E21B47" w14:textId="77777777" w:rsidR="00F97F9A" w:rsidRPr="00815C26" w:rsidRDefault="00F97F9A" w:rsidP="005625E3">
            <w:pPr>
              <w:rPr>
                <w:rFonts w:cs="Arial"/>
              </w:rPr>
            </w:pPr>
            <w:r w:rsidRPr="00815C26">
              <w:rPr>
                <w:rFonts w:cs="Arial"/>
              </w:rPr>
              <w:t>Education/Qualification</w:t>
            </w:r>
          </w:p>
        </w:tc>
        <w:tc>
          <w:tcPr>
            <w:tcW w:w="4650" w:type="dxa"/>
          </w:tcPr>
          <w:p w14:paraId="713D17A8" w14:textId="77777777" w:rsidR="00F97F9A" w:rsidRDefault="00F97F9A" w:rsidP="005625E3">
            <w:pPr>
              <w:ind w:left="720"/>
              <w:rPr>
                <w:rFonts w:cs="Arial"/>
                <w:lang w:eastAsia="en-GB"/>
              </w:rPr>
            </w:pPr>
          </w:p>
          <w:p w14:paraId="4FC16FF5" w14:textId="77777777" w:rsidR="00F97F9A" w:rsidRDefault="00F97F9A" w:rsidP="005625E3">
            <w:pPr>
              <w:numPr>
                <w:ilvl w:val="0"/>
                <w:numId w:val="22"/>
              </w:numPr>
              <w:rPr>
                <w:rFonts w:cs="Arial"/>
                <w:lang w:eastAsia="en-GB"/>
              </w:rPr>
            </w:pPr>
            <w:r w:rsidRPr="00BB3F85">
              <w:rPr>
                <w:rFonts w:cs="Arial"/>
                <w:lang w:eastAsia="en-GB"/>
              </w:rPr>
              <w:t xml:space="preserve">Minimum GCSE Maths and English grade A-C or equivalent </w:t>
            </w:r>
          </w:p>
          <w:p w14:paraId="4AF0E172" w14:textId="77777777" w:rsidR="00F97F9A" w:rsidRPr="0048015F" w:rsidRDefault="00F97F9A" w:rsidP="005625E3">
            <w:pPr>
              <w:numPr>
                <w:ilvl w:val="0"/>
                <w:numId w:val="22"/>
              </w:numPr>
              <w:rPr>
                <w:rFonts w:cs="Arial"/>
                <w:lang w:eastAsia="en-GB"/>
              </w:rPr>
            </w:pPr>
            <w:r w:rsidRPr="0048015F">
              <w:rPr>
                <w:rFonts w:cs="Arial"/>
                <w:lang w:eastAsia="en-GB"/>
              </w:rPr>
              <w:t>Bachelor's or Master's degree in Mathematics, Economics, Computer Science, Information Management, Statistics, or a related field</w:t>
            </w:r>
          </w:p>
          <w:p w14:paraId="1605AB48" w14:textId="77777777" w:rsidR="00F97F9A" w:rsidRDefault="00F97F9A" w:rsidP="005625E3">
            <w:pPr>
              <w:numPr>
                <w:ilvl w:val="0"/>
                <w:numId w:val="22"/>
              </w:numPr>
              <w:rPr>
                <w:rFonts w:cs="Arial"/>
                <w:lang w:eastAsia="en-GB"/>
              </w:rPr>
            </w:pPr>
            <w:r w:rsidRPr="00F96C51">
              <w:rPr>
                <w:rFonts w:cs="Arial"/>
              </w:rPr>
              <w:t>Interest in professional development and further training.</w:t>
            </w:r>
          </w:p>
          <w:p w14:paraId="7288ACF7" w14:textId="77777777" w:rsidR="00F97F9A" w:rsidRPr="00F96C51" w:rsidRDefault="00F97F9A" w:rsidP="005625E3">
            <w:pPr>
              <w:ind w:left="720"/>
              <w:rPr>
                <w:rFonts w:cs="Arial"/>
                <w:lang w:eastAsia="en-GB"/>
              </w:rPr>
            </w:pPr>
          </w:p>
        </w:tc>
        <w:tc>
          <w:tcPr>
            <w:tcW w:w="3033" w:type="dxa"/>
          </w:tcPr>
          <w:p w14:paraId="00606856" w14:textId="77777777" w:rsidR="00F97F9A" w:rsidRDefault="00F97F9A" w:rsidP="005625E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D8F4E3D" w14:textId="77777777" w:rsidR="00F97F9A" w:rsidRDefault="00F97F9A" w:rsidP="005625E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DB926F8" w14:textId="77777777" w:rsidR="00F97F9A" w:rsidRPr="00815C26" w:rsidRDefault="00F97F9A" w:rsidP="005625E3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F42200">
              <w:rPr>
                <w:rFonts w:cs="Arial"/>
                <w:color w:val="000000"/>
              </w:rPr>
              <w:t>At least 3 years of experience in data mining, data analysis, or a related field</w:t>
            </w:r>
          </w:p>
        </w:tc>
      </w:tr>
      <w:tr w:rsidR="00F97F9A" w:rsidRPr="00815C26" w14:paraId="340A3371" w14:textId="77777777" w:rsidTr="005625E3">
        <w:tc>
          <w:tcPr>
            <w:tcW w:w="2262" w:type="dxa"/>
          </w:tcPr>
          <w:p w14:paraId="7A3417CD" w14:textId="77777777" w:rsidR="00F97F9A" w:rsidRDefault="00F97F9A" w:rsidP="005625E3">
            <w:pPr>
              <w:rPr>
                <w:rFonts w:cs="Arial"/>
              </w:rPr>
            </w:pPr>
          </w:p>
          <w:p w14:paraId="3B821E3E" w14:textId="77777777" w:rsidR="00F97F9A" w:rsidRPr="00815C26" w:rsidRDefault="00F97F9A" w:rsidP="005625E3">
            <w:pPr>
              <w:rPr>
                <w:rFonts w:cs="Arial"/>
              </w:rPr>
            </w:pPr>
            <w:r w:rsidRPr="00815C26">
              <w:rPr>
                <w:rFonts w:cs="Arial"/>
              </w:rPr>
              <w:t>Skills/Abilities</w:t>
            </w:r>
          </w:p>
        </w:tc>
        <w:tc>
          <w:tcPr>
            <w:tcW w:w="4650" w:type="dxa"/>
          </w:tcPr>
          <w:p w14:paraId="09CEF34A" w14:textId="77777777" w:rsidR="00F97F9A" w:rsidRDefault="00F97F9A" w:rsidP="005625E3">
            <w:pPr>
              <w:ind w:left="360"/>
              <w:rPr>
                <w:rFonts w:cs="Arial"/>
                <w:lang w:eastAsia="en-GB"/>
              </w:rPr>
            </w:pPr>
          </w:p>
          <w:p w14:paraId="63580B4A" w14:textId="77777777" w:rsidR="00F97F9A" w:rsidRDefault="00F97F9A" w:rsidP="00F97F9A">
            <w:pPr>
              <w:numPr>
                <w:ilvl w:val="0"/>
                <w:numId w:val="2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Ability to interpret, analyse and question data.</w:t>
            </w:r>
          </w:p>
          <w:p w14:paraId="43B5F292" w14:textId="77777777" w:rsidR="00F97F9A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>
              <w:rPr>
                <w:rFonts w:cs="Arial"/>
              </w:rPr>
              <w:t>Intermediate / advanced level in MS Excel.</w:t>
            </w:r>
            <w:r>
              <w:rPr>
                <w:rFonts w:cs="Arial"/>
                <w:lang w:eastAsia="en-GB"/>
              </w:rPr>
              <w:t xml:space="preserve"> </w:t>
            </w:r>
          </w:p>
          <w:p w14:paraId="362798F7" w14:textId="77777777" w:rsidR="00F97F9A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An e</w:t>
            </w:r>
            <w:r w:rsidRPr="00A516B7">
              <w:rPr>
                <w:rFonts w:cs="Arial"/>
                <w:lang w:eastAsia="en-GB"/>
              </w:rPr>
              <w:t>xcellent eye for detail</w:t>
            </w:r>
            <w:r>
              <w:rPr>
                <w:rFonts w:cs="Arial"/>
                <w:lang w:eastAsia="en-GB"/>
              </w:rPr>
              <w:t>.</w:t>
            </w:r>
          </w:p>
          <w:p w14:paraId="282411FA" w14:textId="77777777" w:rsidR="00F97F9A" w:rsidRPr="00A516B7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</w:rPr>
            </w:pPr>
            <w:r w:rsidRPr="00A516B7">
              <w:rPr>
                <w:rFonts w:cs="Arial"/>
                <w:lang w:eastAsia="en-GB"/>
              </w:rPr>
              <w:t>Logical and methodical in your approach to tasks.</w:t>
            </w:r>
          </w:p>
          <w:p w14:paraId="0AD259EC" w14:textId="77777777" w:rsidR="00F97F9A" w:rsidRPr="009F727D" w:rsidRDefault="00F97F9A" w:rsidP="00F97F9A">
            <w:pPr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Effective verbal and written communication skills with the ability to deliver clear and concise messages.</w:t>
            </w:r>
          </w:p>
          <w:p w14:paraId="42D06BC1" w14:textId="77777777" w:rsidR="00F97F9A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Ability to identify and deliver the </w:t>
            </w:r>
            <w:r w:rsidRPr="00815C26">
              <w:rPr>
                <w:rFonts w:cs="Arial"/>
                <w:lang w:eastAsia="en-GB"/>
              </w:rPr>
              <w:t>needs of customers</w:t>
            </w:r>
            <w:r>
              <w:rPr>
                <w:rFonts w:cs="Arial"/>
                <w:lang w:eastAsia="en-GB"/>
              </w:rPr>
              <w:t>.</w:t>
            </w:r>
          </w:p>
          <w:p w14:paraId="50C2ADB8" w14:textId="77777777" w:rsidR="00F97F9A" w:rsidRPr="00815C26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G</w:t>
            </w:r>
            <w:r w:rsidRPr="00815C26">
              <w:rPr>
                <w:rFonts w:cs="Arial"/>
                <w:lang w:eastAsia="en-GB"/>
              </w:rPr>
              <w:t>ood planning and organisational skills</w:t>
            </w:r>
            <w:r>
              <w:rPr>
                <w:rFonts w:cs="Arial"/>
                <w:lang w:eastAsia="en-GB"/>
              </w:rPr>
              <w:t>.</w:t>
            </w:r>
          </w:p>
          <w:p w14:paraId="578F472E" w14:textId="77777777" w:rsidR="00F97F9A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.</w:t>
            </w:r>
          </w:p>
          <w:p w14:paraId="2EAA99A9" w14:textId="77777777" w:rsidR="00F97F9A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 w:rsidRPr="0048015F">
              <w:rPr>
                <w:rFonts w:cs="Arial"/>
                <w:lang w:eastAsia="en-GB"/>
              </w:rPr>
              <w:t>Work with management to prioritize business and information needs.</w:t>
            </w:r>
          </w:p>
          <w:p w14:paraId="61D5BC16" w14:textId="77777777" w:rsidR="00F97F9A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 w:rsidRPr="00F42200">
              <w:rPr>
                <w:rFonts w:cs="Arial"/>
                <w:lang w:eastAsia="en-GB"/>
              </w:rPr>
              <w:t>Ability to work independently and as part of a team.</w:t>
            </w:r>
          </w:p>
          <w:p w14:paraId="5F9D9412" w14:textId="77777777" w:rsidR="00F97F9A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</w:t>
            </w:r>
            <w:r w:rsidRPr="00A406B9">
              <w:rPr>
                <w:rFonts w:cs="Arial"/>
                <w:lang w:eastAsia="en-GB"/>
              </w:rPr>
              <w:t>trong math skills and business acumen</w:t>
            </w:r>
          </w:p>
          <w:p w14:paraId="3B466EF3" w14:textId="77777777" w:rsidR="00F97F9A" w:rsidRPr="00837F9C" w:rsidRDefault="00F97F9A" w:rsidP="00F97F9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lang w:eastAsia="en-GB"/>
              </w:rPr>
            </w:pPr>
            <w:r w:rsidRPr="0048015F">
              <w:rPr>
                <w:rFonts w:cs="Arial"/>
                <w:lang w:eastAsia="en-GB"/>
              </w:rPr>
              <w:t>Adept at queries, report writing and presenting findings.</w:t>
            </w:r>
          </w:p>
        </w:tc>
        <w:tc>
          <w:tcPr>
            <w:tcW w:w="3033" w:type="dxa"/>
          </w:tcPr>
          <w:p w14:paraId="181B3626" w14:textId="77777777" w:rsidR="00F97F9A" w:rsidRDefault="00F97F9A" w:rsidP="005625E3">
            <w:pPr>
              <w:rPr>
                <w:rFonts w:cs="Arial"/>
              </w:rPr>
            </w:pPr>
            <w:r>
              <w:rPr>
                <w:rFonts w:cs="Arial"/>
              </w:rPr>
              <w:t>Previous experience using Power BI</w:t>
            </w:r>
          </w:p>
          <w:p w14:paraId="66F9096C" w14:textId="77777777" w:rsidR="00F97F9A" w:rsidRDefault="00F97F9A" w:rsidP="005625E3">
            <w:pPr>
              <w:rPr>
                <w:rFonts w:cs="Arial"/>
              </w:rPr>
            </w:pPr>
          </w:p>
          <w:p w14:paraId="7AEB6838" w14:textId="77777777" w:rsidR="00F97F9A" w:rsidRPr="00815C26" w:rsidRDefault="00F97F9A" w:rsidP="005625E3">
            <w:pPr>
              <w:rPr>
                <w:rFonts w:cs="Arial"/>
              </w:rPr>
            </w:pPr>
            <w:r w:rsidRPr="00F42200">
              <w:rPr>
                <w:rFonts w:cs="Arial"/>
              </w:rPr>
              <w:t xml:space="preserve">Proficiency in data mining tools and techniques, such as SQL </w:t>
            </w:r>
          </w:p>
        </w:tc>
      </w:tr>
      <w:tr w:rsidR="00F97F9A" w:rsidRPr="00815C26" w14:paraId="0C04AF56" w14:textId="77777777" w:rsidTr="005625E3">
        <w:tc>
          <w:tcPr>
            <w:tcW w:w="2262" w:type="dxa"/>
          </w:tcPr>
          <w:p w14:paraId="06643CB6" w14:textId="77777777" w:rsidR="00F97F9A" w:rsidRDefault="00F97F9A" w:rsidP="005625E3">
            <w:pPr>
              <w:rPr>
                <w:rFonts w:cs="Arial"/>
              </w:rPr>
            </w:pPr>
          </w:p>
          <w:p w14:paraId="4E79D09B" w14:textId="77777777" w:rsidR="00F97F9A" w:rsidRPr="00815C26" w:rsidRDefault="00F97F9A" w:rsidP="005625E3">
            <w:pPr>
              <w:rPr>
                <w:rFonts w:cs="Arial"/>
              </w:rPr>
            </w:pPr>
            <w:r w:rsidRPr="00815C26">
              <w:rPr>
                <w:rFonts w:cs="Arial"/>
              </w:rPr>
              <w:t>Relevant experience</w:t>
            </w:r>
          </w:p>
          <w:p w14:paraId="3244B6E1" w14:textId="77777777" w:rsidR="00F97F9A" w:rsidRPr="00815C26" w:rsidRDefault="00F97F9A" w:rsidP="005625E3">
            <w:pPr>
              <w:rPr>
                <w:rFonts w:cs="Arial"/>
              </w:rPr>
            </w:pPr>
          </w:p>
          <w:p w14:paraId="1128B726" w14:textId="77777777" w:rsidR="00F97F9A" w:rsidRPr="00815C26" w:rsidRDefault="00F97F9A" w:rsidP="005625E3">
            <w:pPr>
              <w:rPr>
                <w:rFonts w:cs="Arial"/>
              </w:rPr>
            </w:pPr>
          </w:p>
          <w:p w14:paraId="6206E560" w14:textId="77777777" w:rsidR="00F97F9A" w:rsidRPr="00815C26" w:rsidRDefault="00F97F9A" w:rsidP="005625E3">
            <w:pPr>
              <w:rPr>
                <w:rFonts w:cs="Arial"/>
              </w:rPr>
            </w:pPr>
          </w:p>
          <w:p w14:paraId="3D9A7309" w14:textId="77777777" w:rsidR="00F97F9A" w:rsidRPr="00815C26" w:rsidRDefault="00F97F9A" w:rsidP="005625E3">
            <w:pPr>
              <w:rPr>
                <w:rFonts w:cs="Arial"/>
              </w:rPr>
            </w:pPr>
          </w:p>
          <w:p w14:paraId="693BEDF8" w14:textId="77777777" w:rsidR="00F97F9A" w:rsidRPr="00815C26" w:rsidRDefault="00F97F9A" w:rsidP="005625E3">
            <w:pPr>
              <w:rPr>
                <w:rFonts w:cs="Arial"/>
              </w:rPr>
            </w:pPr>
          </w:p>
        </w:tc>
        <w:tc>
          <w:tcPr>
            <w:tcW w:w="4650" w:type="dxa"/>
          </w:tcPr>
          <w:p w14:paraId="3B252ACC" w14:textId="77777777" w:rsidR="00F97F9A" w:rsidRDefault="00F97F9A" w:rsidP="005625E3">
            <w:pPr>
              <w:ind w:left="720"/>
            </w:pPr>
          </w:p>
          <w:p w14:paraId="1BE79693" w14:textId="77777777" w:rsidR="00F97F9A" w:rsidRDefault="00F97F9A" w:rsidP="00F97F9A">
            <w:pPr>
              <w:numPr>
                <w:ilvl w:val="0"/>
                <w:numId w:val="20"/>
              </w:numPr>
            </w:pPr>
            <w:r>
              <w:t>Quality assurance and validation of performance data.</w:t>
            </w:r>
          </w:p>
          <w:p w14:paraId="1E883D4D" w14:textId="77777777" w:rsidR="00F97F9A" w:rsidRDefault="00F97F9A" w:rsidP="00F97F9A">
            <w:pPr>
              <w:numPr>
                <w:ilvl w:val="0"/>
                <w:numId w:val="20"/>
              </w:numPr>
            </w:pPr>
            <w:r>
              <w:t>Trend analysis.</w:t>
            </w:r>
          </w:p>
          <w:p w14:paraId="6BA479C7" w14:textId="77777777" w:rsidR="00F97F9A" w:rsidRDefault="00F97F9A" w:rsidP="00F97F9A">
            <w:pPr>
              <w:numPr>
                <w:ilvl w:val="0"/>
                <w:numId w:val="20"/>
              </w:numPr>
            </w:pPr>
            <w:r>
              <w:t>Preparation of Performance Reports, both internal and external facing.</w:t>
            </w:r>
          </w:p>
          <w:p w14:paraId="1FE0BA16" w14:textId="77777777" w:rsidR="00F97F9A" w:rsidRDefault="00F97F9A" w:rsidP="00F97F9A">
            <w:pPr>
              <w:numPr>
                <w:ilvl w:val="0"/>
                <w:numId w:val="20"/>
              </w:numPr>
            </w:pPr>
            <w:r>
              <w:t>Presentation of data and analysis to best suit environment / individuals requirements.</w:t>
            </w:r>
          </w:p>
          <w:p w14:paraId="0B4F9BF6" w14:textId="77777777" w:rsidR="00F97F9A" w:rsidRPr="0048695E" w:rsidRDefault="00F97F9A" w:rsidP="005625E3">
            <w:pPr>
              <w:ind w:left="720"/>
            </w:pPr>
          </w:p>
        </w:tc>
        <w:tc>
          <w:tcPr>
            <w:tcW w:w="3033" w:type="dxa"/>
          </w:tcPr>
          <w:p w14:paraId="081EE82A" w14:textId="77777777" w:rsidR="00F97F9A" w:rsidRDefault="00F97F9A" w:rsidP="005625E3">
            <w:pPr>
              <w:rPr>
                <w:rFonts w:cs="Arial"/>
              </w:rPr>
            </w:pPr>
          </w:p>
          <w:p w14:paraId="24BD44CA" w14:textId="77777777" w:rsidR="00F97F9A" w:rsidRPr="00815C26" w:rsidRDefault="00F97F9A" w:rsidP="005625E3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proofErr w:type="spellStart"/>
            <w:r>
              <w:rPr>
                <w:rFonts w:cs="Arial"/>
              </w:rPr>
              <w:t>Adastra</w:t>
            </w:r>
            <w:proofErr w:type="spellEnd"/>
            <w:r>
              <w:rPr>
                <w:rFonts w:cs="Arial"/>
              </w:rPr>
              <w:t xml:space="preserve"> Clinical Patient Management System</w:t>
            </w:r>
          </w:p>
        </w:tc>
      </w:tr>
    </w:tbl>
    <w:p w14:paraId="1003B560" w14:textId="77777777" w:rsidR="00F97F9A" w:rsidRDefault="00F97F9A">
      <w:r>
        <w:br w:type="page"/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4650"/>
        <w:gridCol w:w="3033"/>
      </w:tblGrid>
      <w:tr w:rsidR="00F97F9A" w:rsidRPr="00815C26" w14:paraId="1BB61E9F" w14:textId="77777777" w:rsidTr="005625E3">
        <w:tc>
          <w:tcPr>
            <w:tcW w:w="2262" w:type="dxa"/>
          </w:tcPr>
          <w:p w14:paraId="2AC72154" w14:textId="54385437" w:rsidR="00F97F9A" w:rsidRPr="00815C26" w:rsidRDefault="00F97F9A" w:rsidP="005625E3">
            <w:pPr>
              <w:rPr>
                <w:rFonts w:cs="Arial"/>
              </w:rPr>
            </w:pPr>
          </w:p>
          <w:p w14:paraId="34565800" w14:textId="77777777" w:rsidR="00F97F9A" w:rsidRPr="00815C26" w:rsidRDefault="00F97F9A" w:rsidP="005625E3">
            <w:pPr>
              <w:rPr>
                <w:rFonts w:cs="Arial"/>
              </w:rPr>
            </w:pPr>
            <w:r w:rsidRPr="00815C26">
              <w:rPr>
                <w:rFonts w:cs="Arial"/>
              </w:rPr>
              <w:t xml:space="preserve">Knowledge </w:t>
            </w:r>
          </w:p>
          <w:p w14:paraId="6F7AD296" w14:textId="77777777" w:rsidR="00F97F9A" w:rsidRPr="00815C26" w:rsidRDefault="00F97F9A" w:rsidP="005625E3">
            <w:pPr>
              <w:rPr>
                <w:rFonts w:cs="Arial"/>
              </w:rPr>
            </w:pPr>
          </w:p>
          <w:p w14:paraId="55EDB57C" w14:textId="77777777" w:rsidR="00F97F9A" w:rsidRPr="00815C26" w:rsidRDefault="00F97F9A" w:rsidP="005625E3">
            <w:pPr>
              <w:rPr>
                <w:rFonts w:cs="Arial"/>
              </w:rPr>
            </w:pPr>
          </w:p>
        </w:tc>
        <w:tc>
          <w:tcPr>
            <w:tcW w:w="4650" w:type="dxa"/>
          </w:tcPr>
          <w:p w14:paraId="1B582C97" w14:textId="77777777" w:rsidR="00F97F9A" w:rsidRDefault="00F97F9A" w:rsidP="005625E3">
            <w:pPr>
              <w:rPr>
                <w:rFonts w:cs="Arial"/>
              </w:rPr>
            </w:pPr>
          </w:p>
          <w:p w14:paraId="20B36ED4" w14:textId="77777777" w:rsidR="00F97F9A" w:rsidRPr="00BB3F85" w:rsidRDefault="00F97F9A" w:rsidP="005625E3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t xml:space="preserve">An understanding of Data Protection and Freedom of Information regulations </w:t>
            </w:r>
          </w:p>
          <w:p w14:paraId="1EAF89EB" w14:textId="77777777" w:rsidR="00F97F9A" w:rsidRPr="00BB3F85" w:rsidRDefault="00F97F9A" w:rsidP="005625E3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t>Excellent knowledge and use of IT including the use of Microsoft Office packages.</w:t>
            </w:r>
          </w:p>
          <w:p w14:paraId="4F4ABA1D" w14:textId="77777777" w:rsidR="00F97F9A" w:rsidRPr="00815C26" w:rsidRDefault="00F97F9A" w:rsidP="005625E3">
            <w:pPr>
              <w:ind w:left="720"/>
              <w:rPr>
                <w:rFonts w:cs="Arial"/>
              </w:rPr>
            </w:pPr>
          </w:p>
        </w:tc>
        <w:tc>
          <w:tcPr>
            <w:tcW w:w="3033" w:type="dxa"/>
          </w:tcPr>
          <w:p w14:paraId="00D2B7CA" w14:textId="77777777" w:rsidR="00F97F9A" w:rsidRDefault="00F97F9A" w:rsidP="005625E3">
            <w:pPr>
              <w:rPr>
                <w:rFonts w:cs="Arial"/>
              </w:rPr>
            </w:pPr>
          </w:p>
          <w:p w14:paraId="2EE17E46" w14:textId="77777777" w:rsidR="00F97F9A" w:rsidRPr="00815C26" w:rsidRDefault="00F97F9A" w:rsidP="005625E3">
            <w:pPr>
              <w:rPr>
                <w:rFonts w:cs="Arial"/>
              </w:rPr>
            </w:pPr>
            <w:r>
              <w:rPr>
                <w:rFonts w:cs="Arial"/>
              </w:rPr>
              <w:t xml:space="preserve">NHS National Quality Requirements for Out of Hours providers </w:t>
            </w:r>
          </w:p>
        </w:tc>
      </w:tr>
      <w:tr w:rsidR="00F97F9A" w:rsidRPr="00815C26" w14:paraId="585CDBE8" w14:textId="77777777" w:rsidTr="00F97F9A">
        <w:trPr>
          <w:trHeight w:val="244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7AEA" w14:textId="77777777" w:rsidR="00F97F9A" w:rsidRPr="00815C26" w:rsidRDefault="00F97F9A" w:rsidP="005625E3">
            <w:pPr>
              <w:rPr>
                <w:rFonts w:cs="Arial"/>
              </w:rPr>
            </w:pPr>
          </w:p>
          <w:p w14:paraId="7D95273A" w14:textId="77777777" w:rsidR="00F97F9A" w:rsidRPr="00815C26" w:rsidRDefault="00F97F9A" w:rsidP="005625E3">
            <w:pPr>
              <w:rPr>
                <w:rFonts w:cs="Arial"/>
              </w:rPr>
            </w:pPr>
            <w:r w:rsidRPr="00815C26">
              <w:rPr>
                <w:rFonts w:cs="Arial"/>
              </w:rPr>
              <w:t>Personal Qualities</w:t>
            </w:r>
          </w:p>
          <w:p w14:paraId="5E0ED7D0" w14:textId="77777777" w:rsidR="00F97F9A" w:rsidRPr="00815C26" w:rsidRDefault="00F97F9A" w:rsidP="005625E3">
            <w:pPr>
              <w:rPr>
                <w:rFonts w:cs="Arial"/>
              </w:rPr>
            </w:pPr>
          </w:p>
          <w:p w14:paraId="7A7A32D5" w14:textId="77777777" w:rsidR="00F97F9A" w:rsidRPr="00815C26" w:rsidRDefault="00F97F9A" w:rsidP="005625E3">
            <w:pPr>
              <w:rPr>
                <w:rFonts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0147" w14:textId="77777777" w:rsidR="00F97F9A" w:rsidRPr="00435FC8" w:rsidRDefault="00F97F9A" w:rsidP="005625E3">
            <w:pPr>
              <w:ind w:left="720"/>
              <w:rPr>
                <w:rFonts w:cs="Arial"/>
              </w:rPr>
            </w:pPr>
          </w:p>
          <w:p w14:paraId="5126C9D9" w14:textId="77777777" w:rsidR="00F97F9A" w:rsidRDefault="00F97F9A" w:rsidP="005625E3">
            <w:pPr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Well presented</w:t>
            </w:r>
            <w:proofErr w:type="spellEnd"/>
            <w:r>
              <w:rPr>
                <w:rFonts w:cs="Arial"/>
                <w:lang w:eastAsia="en-GB"/>
              </w:rPr>
              <w:t xml:space="preserve"> and professional attitude.</w:t>
            </w:r>
          </w:p>
          <w:p w14:paraId="581A677E" w14:textId="77777777" w:rsidR="00F97F9A" w:rsidRPr="009F727D" w:rsidRDefault="00F97F9A" w:rsidP="005625E3">
            <w:pPr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r w:rsidRPr="009F727D">
              <w:rPr>
                <w:rFonts w:cs="Arial"/>
                <w:lang w:eastAsia="en-GB"/>
              </w:rPr>
              <w:t xml:space="preserve">Hands-on approach </w:t>
            </w:r>
          </w:p>
          <w:p w14:paraId="08012890" w14:textId="77777777" w:rsidR="00F97F9A" w:rsidRPr="00435FC8" w:rsidRDefault="00F97F9A" w:rsidP="005625E3">
            <w:pPr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r w:rsidRPr="00435FC8">
              <w:rPr>
                <w:rFonts w:cs="Arial"/>
                <w:lang w:eastAsia="en-GB"/>
              </w:rPr>
              <w:t xml:space="preserve">Positive outlook </w:t>
            </w:r>
          </w:p>
          <w:p w14:paraId="2F7DE359" w14:textId="77777777" w:rsidR="00F97F9A" w:rsidRDefault="00F97F9A" w:rsidP="005625E3">
            <w:pPr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Self-confident.</w:t>
            </w:r>
          </w:p>
          <w:p w14:paraId="0B87884E" w14:textId="77777777" w:rsidR="00F97F9A" w:rsidRPr="009F727D" w:rsidRDefault="00F97F9A" w:rsidP="005625E3">
            <w:pPr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r w:rsidRPr="009F727D">
              <w:rPr>
                <w:rFonts w:cs="Arial"/>
                <w:lang w:eastAsia="en-GB"/>
              </w:rPr>
              <w:t xml:space="preserve">Resourceful and innovative </w:t>
            </w:r>
          </w:p>
          <w:p w14:paraId="6984C9F0" w14:textId="77777777" w:rsidR="00F97F9A" w:rsidRDefault="00F97F9A" w:rsidP="005625E3">
            <w:pPr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r w:rsidRPr="00435FC8">
              <w:rPr>
                <w:rFonts w:cs="Arial"/>
                <w:lang w:eastAsia="en-GB"/>
              </w:rPr>
              <w:t xml:space="preserve">Excellent social and </w:t>
            </w:r>
            <w:r w:rsidRPr="009F727D">
              <w:rPr>
                <w:rFonts w:cs="Arial"/>
                <w:lang w:eastAsia="en-GB"/>
              </w:rPr>
              <w:t xml:space="preserve">interpersonal skills </w:t>
            </w:r>
          </w:p>
          <w:p w14:paraId="2643DF78" w14:textId="77777777" w:rsidR="00F97F9A" w:rsidRPr="009F727D" w:rsidRDefault="00F97F9A" w:rsidP="005625E3">
            <w:pPr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Open and tolerant of diverse culture and groups.</w:t>
            </w:r>
          </w:p>
          <w:p w14:paraId="14E0CBEC" w14:textId="77777777" w:rsidR="00F97F9A" w:rsidRDefault="00F97F9A" w:rsidP="005625E3">
            <w:pPr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r w:rsidRPr="00435FC8">
              <w:rPr>
                <w:rFonts w:cs="Arial"/>
                <w:lang w:eastAsia="en-GB"/>
              </w:rPr>
              <w:t xml:space="preserve">Calm and methodical </w:t>
            </w:r>
          </w:p>
          <w:p w14:paraId="0EFBE199" w14:textId="77777777" w:rsidR="00F97F9A" w:rsidRPr="00815C26" w:rsidRDefault="00F97F9A" w:rsidP="005625E3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631C36">
              <w:rPr>
                <w:rFonts w:cs="Arial"/>
                <w:lang w:eastAsia="en-GB"/>
              </w:rPr>
              <w:t>Curious in nature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5B48" w14:textId="77777777" w:rsidR="00F97F9A" w:rsidRPr="00815C26" w:rsidRDefault="00F97F9A" w:rsidP="005625E3">
            <w:pPr>
              <w:rPr>
                <w:rFonts w:cs="Arial"/>
              </w:rPr>
            </w:pPr>
          </w:p>
        </w:tc>
      </w:tr>
      <w:tr w:rsidR="00F97F9A" w:rsidRPr="00815C26" w14:paraId="5B74C926" w14:textId="77777777" w:rsidTr="0017768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A3B7" w14:textId="567CDB2F" w:rsidR="00F97F9A" w:rsidRPr="00F97F9A" w:rsidRDefault="00F97F9A" w:rsidP="00F97F9A">
            <w:pPr>
              <w:rPr>
                <w:rFonts w:cs="Arial"/>
              </w:rPr>
            </w:pPr>
            <w:r w:rsidRPr="00F97F9A">
              <w:rPr>
                <w:rFonts w:cs="Arial"/>
              </w:rPr>
              <w:t xml:space="preserve">Commitment to equality &amp; diversity and values of Badger Group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614B" w14:textId="6F8C6042" w:rsidR="00F97F9A" w:rsidRPr="00F97F9A" w:rsidRDefault="00F97F9A" w:rsidP="00F97F9A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74D3" w14:textId="695CE377" w:rsidR="00F97F9A" w:rsidRPr="00F97F9A" w:rsidRDefault="00F97F9A" w:rsidP="00F97F9A">
            <w:pPr>
              <w:rPr>
                <w:rFonts w:cs="Arial"/>
              </w:rPr>
            </w:pPr>
          </w:p>
        </w:tc>
      </w:tr>
      <w:tr w:rsidR="00F97F9A" w:rsidRPr="00815C26" w14:paraId="085342C3" w14:textId="77777777" w:rsidTr="0017768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8793" w14:textId="2B391E91" w:rsidR="00F97F9A" w:rsidRPr="00F97F9A" w:rsidRDefault="00F97F9A" w:rsidP="00F97F9A">
            <w:pPr>
              <w:rPr>
                <w:rFonts w:cs="Arial"/>
              </w:rPr>
            </w:pPr>
            <w:r>
              <w:rPr>
                <w:rFonts w:cs="Arial"/>
              </w:rPr>
              <w:t>Passionate about health issues and some understanding of the health sector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EB6C" w14:textId="77777777" w:rsidR="00F97F9A" w:rsidRDefault="00F97F9A" w:rsidP="00F97F9A">
            <w:pPr>
              <w:ind w:left="720"/>
              <w:rPr>
                <w:rFonts w:cs="Arial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399E" w14:textId="11182C45" w:rsidR="00F97F9A" w:rsidRPr="00F97F9A" w:rsidRDefault="00F97F9A" w:rsidP="00F97F9A">
            <w:pPr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</w:tbl>
    <w:p w14:paraId="7D6D2BC5" w14:textId="77777777" w:rsidR="00F97F9A" w:rsidRPr="00E615F9" w:rsidRDefault="00F97F9A" w:rsidP="00F97F9A">
      <w:pPr>
        <w:pStyle w:val="Bodytext"/>
        <w:jc w:val="center"/>
        <w:rPr>
          <w:rFonts w:cs="Arial"/>
        </w:rPr>
      </w:pPr>
    </w:p>
    <w:p w14:paraId="3A85957F" w14:textId="77777777" w:rsidR="00F97F9A" w:rsidRDefault="00F97F9A" w:rsidP="008C57FB">
      <w:pPr>
        <w:pStyle w:val="BodyText1"/>
        <w:rPr>
          <w:rFonts w:cs="Arial"/>
        </w:rPr>
      </w:pPr>
    </w:p>
    <w:p w14:paraId="2FC710DF" w14:textId="77777777" w:rsidR="00F97F9A" w:rsidRDefault="00F97F9A" w:rsidP="008C57FB">
      <w:pPr>
        <w:pStyle w:val="BodyText1"/>
        <w:rPr>
          <w:rFonts w:cs="Arial"/>
        </w:rPr>
      </w:pPr>
    </w:p>
    <w:p w14:paraId="40FC5A37" w14:textId="77777777" w:rsidR="00F97F9A" w:rsidRDefault="00F97F9A" w:rsidP="008C57FB">
      <w:pPr>
        <w:pStyle w:val="BodyText1"/>
        <w:rPr>
          <w:rFonts w:cs="Arial"/>
        </w:rPr>
      </w:pPr>
    </w:p>
    <w:p w14:paraId="75F459DB" w14:textId="77777777" w:rsidR="00F97F9A" w:rsidRPr="00F465E7" w:rsidRDefault="00F97F9A" w:rsidP="008C57FB">
      <w:pPr>
        <w:pStyle w:val="BodyText1"/>
        <w:rPr>
          <w:rFonts w:cs="Arial"/>
        </w:rPr>
      </w:pPr>
    </w:p>
    <w:sectPr w:rsidR="00F97F9A" w:rsidRPr="00F465E7" w:rsidSect="001F1365">
      <w:pgSz w:w="11906" w:h="16838" w:code="9"/>
      <w:pgMar w:top="1134" w:right="1418" w:bottom="1134" w:left="1418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CD87" w14:textId="77777777" w:rsidR="002C4B9E" w:rsidRDefault="002C4B9E" w:rsidP="00716CA5">
      <w:r>
        <w:separator/>
      </w:r>
    </w:p>
  </w:endnote>
  <w:endnote w:type="continuationSeparator" w:id="0">
    <w:p w14:paraId="0114A147" w14:textId="77777777" w:rsidR="002C4B9E" w:rsidRDefault="002C4B9E" w:rsidP="0071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Com 77 BdCn">
    <w:altName w:val="Franklin Gothic Demi Cond"/>
    <w:charset w:val="00"/>
    <w:family w:val="swiss"/>
    <w:pitch w:val="variable"/>
    <w:sig w:usb0="00000001" w:usb1="0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EBF4" w14:textId="77777777" w:rsidR="002C4B9E" w:rsidRDefault="002C4B9E" w:rsidP="00716CA5">
      <w:r>
        <w:separator/>
      </w:r>
    </w:p>
  </w:footnote>
  <w:footnote w:type="continuationSeparator" w:id="0">
    <w:p w14:paraId="2BE4A8D9" w14:textId="77777777" w:rsidR="002C4B9E" w:rsidRDefault="002C4B9E" w:rsidP="0071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310"/>
    <w:multiLevelType w:val="hybridMultilevel"/>
    <w:tmpl w:val="761C6BB0"/>
    <w:lvl w:ilvl="0" w:tplc="98A2E81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500E9"/>
    <w:multiLevelType w:val="hybridMultilevel"/>
    <w:tmpl w:val="4942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3B6"/>
    <w:multiLevelType w:val="hybridMultilevel"/>
    <w:tmpl w:val="C6FE7E44"/>
    <w:lvl w:ilvl="0" w:tplc="FE24544C">
      <w:start w:val="1"/>
      <w:numFmt w:val="bullet"/>
      <w:lvlText w:val="-"/>
      <w:lvlJc w:val="righ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A4959"/>
    <w:multiLevelType w:val="hybridMultilevel"/>
    <w:tmpl w:val="5EB6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442"/>
    <w:multiLevelType w:val="hybridMultilevel"/>
    <w:tmpl w:val="48DC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629C"/>
    <w:multiLevelType w:val="hybridMultilevel"/>
    <w:tmpl w:val="A6C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3632"/>
    <w:multiLevelType w:val="hybridMultilevel"/>
    <w:tmpl w:val="C1B0F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E2104"/>
    <w:multiLevelType w:val="hybridMultilevel"/>
    <w:tmpl w:val="51BA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51CB"/>
    <w:multiLevelType w:val="hybridMultilevel"/>
    <w:tmpl w:val="3754E878"/>
    <w:lvl w:ilvl="0" w:tplc="FE24544C">
      <w:start w:val="1"/>
      <w:numFmt w:val="bullet"/>
      <w:lvlText w:val="-"/>
      <w:lvlJc w:val="righ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67552"/>
    <w:multiLevelType w:val="hybridMultilevel"/>
    <w:tmpl w:val="3612AED6"/>
    <w:lvl w:ilvl="0" w:tplc="FE24544C">
      <w:start w:val="1"/>
      <w:numFmt w:val="bullet"/>
      <w:lvlText w:val="-"/>
      <w:lvlJc w:val="right"/>
      <w:pPr>
        <w:ind w:left="108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E71AF"/>
    <w:multiLevelType w:val="hybridMultilevel"/>
    <w:tmpl w:val="414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0787A"/>
    <w:multiLevelType w:val="hybridMultilevel"/>
    <w:tmpl w:val="C86C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3D6E"/>
    <w:multiLevelType w:val="hybridMultilevel"/>
    <w:tmpl w:val="CDF6ECB8"/>
    <w:lvl w:ilvl="0" w:tplc="FE24544C">
      <w:start w:val="1"/>
      <w:numFmt w:val="bullet"/>
      <w:lvlText w:val="-"/>
      <w:lvlJc w:val="righ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73D51"/>
    <w:multiLevelType w:val="hybridMultilevel"/>
    <w:tmpl w:val="FC8E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A5CB6"/>
    <w:multiLevelType w:val="hybridMultilevel"/>
    <w:tmpl w:val="E95E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7625"/>
    <w:multiLevelType w:val="hybridMultilevel"/>
    <w:tmpl w:val="86803B7A"/>
    <w:lvl w:ilvl="0" w:tplc="FE24544C">
      <w:start w:val="1"/>
      <w:numFmt w:val="bullet"/>
      <w:lvlText w:val="-"/>
      <w:lvlJc w:val="righ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1858F2"/>
    <w:multiLevelType w:val="hybridMultilevel"/>
    <w:tmpl w:val="2D0225E6"/>
    <w:lvl w:ilvl="0" w:tplc="FE24544C">
      <w:start w:val="1"/>
      <w:numFmt w:val="bullet"/>
      <w:lvlText w:val="-"/>
      <w:lvlJc w:val="righ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9005F"/>
    <w:multiLevelType w:val="hybridMultilevel"/>
    <w:tmpl w:val="65EEC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A6A27"/>
    <w:multiLevelType w:val="hybridMultilevel"/>
    <w:tmpl w:val="DBE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D60D8"/>
    <w:multiLevelType w:val="hybridMultilevel"/>
    <w:tmpl w:val="30DE332E"/>
    <w:lvl w:ilvl="0" w:tplc="FE24544C">
      <w:start w:val="1"/>
      <w:numFmt w:val="bullet"/>
      <w:lvlText w:val="-"/>
      <w:lvlJc w:val="righ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243125"/>
    <w:multiLevelType w:val="hybridMultilevel"/>
    <w:tmpl w:val="1CC64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C1EED"/>
    <w:multiLevelType w:val="hybridMultilevel"/>
    <w:tmpl w:val="B562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D40AA"/>
    <w:multiLevelType w:val="hybridMultilevel"/>
    <w:tmpl w:val="37A4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15175">
    <w:abstractNumId w:val="8"/>
  </w:num>
  <w:num w:numId="2" w16cid:durableId="1800954055">
    <w:abstractNumId w:val="20"/>
  </w:num>
  <w:num w:numId="3" w16cid:durableId="800850781">
    <w:abstractNumId w:val="15"/>
  </w:num>
  <w:num w:numId="4" w16cid:durableId="86773861">
    <w:abstractNumId w:val="19"/>
  </w:num>
  <w:num w:numId="5" w16cid:durableId="1475298019">
    <w:abstractNumId w:val="16"/>
  </w:num>
  <w:num w:numId="6" w16cid:durableId="1324165208">
    <w:abstractNumId w:val="2"/>
  </w:num>
  <w:num w:numId="7" w16cid:durableId="1081491113">
    <w:abstractNumId w:val="12"/>
  </w:num>
  <w:num w:numId="8" w16cid:durableId="1056779232">
    <w:abstractNumId w:val="21"/>
  </w:num>
  <w:num w:numId="9" w16cid:durableId="1404832427">
    <w:abstractNumId w:val="5"/>
  </w:num>
  <w:num w:numId="10" w16cid:durableId="1583220303">
    <w:abstractNumId w:val="10"/>
  </w:num>
  <w:num w:numId="11" w16cid:durableId="1377655023">
    <w:abstractNumId w:val="7"/>
  </w:num>
  <w:num w:numId="12" w16cid:durableId="1368532480">
    <w:abstractNumId w:val="18"/>
  </w:num>
  <w:num w:numId="13" w16cid:durableId="493491983">
    <w:abstractNumId w:val="11"/>
  </w:num>
  <w:num w:numId="14" w16cid:durableId="471600048">
    <w:abstractNumId w:val="14"/>
  </w:num>
  <w:num w:numId="15" w16cid:durableId="1622494460">
    <w:abstractNumId w:val="9"/>
  </w:num>
  <w:num w:numId="16" w16cid:durableId="201333021">
    <w:abstractNumId w:val="1"/>
  </w:num>
  <w:num w:numId="17" w16cid:durableId="45032923">
    <w:abstractNumId w:val="0"/>
  </w:num>
  <w:num w:numId="18" w16cid:durableId="1652753279">
    <w:abstractNumId w:val="17"/>
  </w:num>
  <w:num w:numId="19" w16cid:durableId="726413579">
    <w:abstractNumId w:val="6"/>
  </w:num>
  <w:num w:numId="20" w16cid:durableId="840585387">
    <w:abstractNumId w:val="22"/>
  </w:num>
  <w:num w:numId="21" w16cid:durableId="91557630">
    <w:abstractNumId w:val="4"/>
  </w:num>
  <w:num w:numId="22" w16cid:durableId="1802067655">
    <w:abstractNumId w:val="13"/>
  </w:num>
  <w:num w:numId="23" w16cid:durableId="912356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5"/>
    <w:rsid w:val="0000537E"/>
    <w:rsid w:val="00005E70"/>
    <w:rsid w:val="000858E4"/>
    <w:rsid w:val="000B0C20"/>
    <w:rsid w:val="00102E16"/>
    <w:rsid w:val="0010781D"/>
    <w:rsid w:val="00137962"/>
    <w:rsid w:val="0017310C"/>
    <w:rsid w:val="001734D0"/>
    <w:rsid w:val="00191B03"/>
    <w:rsid w:val="001932C9"/>
    <w:rsid w:val="001B62E8"/>
    <w:rsid w:val="001C5C43"/>
    <w:rsid w:val="001F1365"/>
    <w:rsid w:val="00211FF7"/>
    <w:rsid w:val="0024104B"/>
    <w:rsid w:val="002564A5"/>
    <w:rsid w:val="002638EC"/>
    <w:rsid w:val="002A51E4"/>
    <w:rsid w:val="002A782B"/>
    <w:rsid w:val="002C4B9E"/>
    <w:rsid w:val="002C6136"/>
    <w:rsid w:val="002F6DB4"/>
    <w:rsid w:val="0033058C"/>
    <w:rsid w:val="003310FD"/>
    <w:rsid w:val="0035082B"/>
    <w:rsid w:val="0038137B"/>
    <w:rsid w:val="003876D1"/>
    <w:rsid w:val="003D48C1"/>
    <w:rsid w:val="003D6149"/>
    <w:rsid w:val="003E1A00"/>
    <w:rsid w:val="0044604F"/>
    <w:rsid w:val="00447A14"/>
    <w:rsid w:val="004644E1"/>
    <w:rsid w:val="00466403"/>
    <w:rsid w:val="00484F2A"/>
    <w:rsid w:val="004C34D6"/>
    <w:rsid w:val="004D69E9"/>
    <w:rsid w:val="00500A3B"/>
    <w:rsid w:val="00546588"/>
    <w:rsid w:val="0054668E"/>
    <w:rsid w:val="00581EDF"/>
    <w:rsid w:val="005B6350"/>
    <w:rsid w:val="005F0D8C"/>
    <w:rsid w:val="006107DA"/>
    <w:rsid w:val="00652AA4"/>
    <w:rsid w:val="0070735B"/>
    <w:rsid w:val="00710A14"/>
    <w:rsid w:val="00715B64"/>
    <w:rsid w:val="00716CA5"/>
    <w:rsid w:val="00722B62"/>
    <w:rsid w:val="007A221F"/>
    <w:rsid w:val="007F391B"/>
    <w:rsid w:val="007F4643"/>
    <w:rsid w:val="00833777"/>
    <w:rsid w:val="00834850"/>
    <w:rsid w:val="00852A2A"/>
    <w:rsid w:val="00852D36"/>
    <w:rsid w:val="00867A6A"/>
    <w:rsid w:val="008A1EA7"/>
    <w:rsid w:val="008B11CB"/>
    <w:rsid w:val="008C3435"/>
    <w:rsid w:val="008C57FB"/>
    <w:rsid w:val="008E0E94"/>
    <w:rsid w:val="008F6C22"/>
    <w:rsid w:val="00901B59"/>
    <w:rsid w:val="009735FC"/>
    <w:rsid w:val="00974BD8"/>
    <w:rsid w:val="0098450C"/>
    <w:rsid w:val="009B60E5"/>
    <w:rsid w:val="009C6A81"/>
    <w:rsid w:val="00A2704E"/>
    <w:rsid w:val="00A56944"/>
    <w:rsid w:val="00AA6048"/>
    <w:rsid w:val="00AA6F29"/>
    <w:rsid w:val="00AC3C64"/>
    <w:rsid w:val="00AC55DB"/>
    <w:rsid w:val="00AE4F5B"/>
    <w:rsid w:val="00B371CF"/>
    <w:rsid w:val="00B450BB"/>
    <w:rsid w:val="00B536BA"/>
    <w:rsid w:val="00B545E2"/>
    <w:rsid w:val="00B61D42"/>
    <w:rsid w:val="00B653E1"/>
    <w:rsid w:val="00B96DD9"/>
    <w:rsid w:val="00BA0CD3"/>
    <w:rsid w:val="00BC42F6"/>
    <w:rsid w:val="00BE3BA1"/>
    <w:rsid w:val="00BF243C"/>
    <w:rsid w:val="00C03CC4"/>
    <w:rsid w:val="00C4524B"/>
    <w:rsid w:val="00C53713"/>
    <w:rsid w:val="00C643C4"/>
    <w:rsid w:val="00C82227"/>
    <w:rsid w:val="00C92F0B"/>
    <w:rsid w:val="00CA2AC8"/>
    <w:rsid w:val="00D105C1"/>
    <w:rsid w:val="00D3553E"/>
    <w:rsid w:val="00D44F7D"/>
    <w:rsid w:val="00D504B9"/>
    <w:rsid w:val="00D51B83"/>
    <w:rsid w:val="00D55B1E"/>
    <w:rsid w:val="00D83351"/>
    <w:rsid w:val="00D9106F"/>
    <w:rsid w:val="00DB60F0"/>
    <w:rsid w:val="00DC5738"/>
    <w:rsid w:val="00DC60F4"/>
    <w:rsid w:val="00DF78CB"/>
    <w:rsid w:val="00E01D19"/>
    <w:rsid w:val="00E13243"/>
    <w:rsid w:val="00E2322B"/>
    <w:rsid w:val="00E45D33"/>
    <w:rsid w:val="00E60B3F"/>
    <w:rsid w:val="00E92E44"/>
    <w:rsid w:val="00E97AB5"/>
    <w:rsid w:val="00EC2098"/>
    <w:rsid w:val="00EE5EC0"/>
    <w:rsid w:val="00EF6981"/>
    <w:rsid w:val="00F1647C"/>
    <w:rsid w:val="00F324B5"/>
    <w:rsid w:val="00F4420D"/>
    <w:rsid w:val="00F465E7"/>
    <w:rsid w:val="00F473B8"/>
    <w:rsid w:val="00F532F8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BF3"/>
  <w15:docId w15:val="{B8264B64-A757-4842-B3AE-F0C07727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65"/>
    <w:pPr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BodyText1"/>
    <w:link w:val="Heading1Char"/>
    <w:qFormat/>
    <w:rsid w:val="001F1365"/>
    <w:pPr>
      <w:keepNext/>
      <w:shd w:val="clear" w:color="auto" w:fill="7E9FDF"/>
      <w:spacing w:before="160" w:after="60"/>
      <w:outlineLvl w:val="0"/>
    </w:pPr>
    <w:rPr>
      <w:rFonts w:ascii="HelveticaNeueLT Com 77 BdCn" w:hAnsi="HelveticaNeueLT Com 77 BdCn"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365"/>
    <w:rPr>
      <w:rFonts w:ascii="HelveticaNeueLT Com 77 BdCn" w:eastAsia="Times New Roman" w:hAnsi="HelveticaNeueLT Com 77 BdCn" w:cs="Times New Roman"/>
      <w:caps/>
      <w:color w:val="FFFFFF"/>
      <w:sz w:val="24"/>
      <w:szCs w:val="20"/>
      <w:shd w:val="clear" w:color="auto" w:fill="7E9FDF"/>
      <w:lang w:val="en-GB"/>
    </w:rPr>
  </w:style>
  <w:style w:type="paragraph" w:customStyle="1" w:styleId="BodyText1">
    <w:name w:val="Body Text1"/>
    <w:basedOn w:val="Normal"/>
    <w:rsid w:val="001F1365"/>
    <w:pPr>
      <w:keepLines/>
      <w:tabs>
        <w:tab w:val="left" w:pos="900"/>
        <w:tab w:val="left" w:pos="1460"/>
        <w:tab w:val="left" w:pos="2040"/>
      </w:tabs>
      <w:spacing w:after="160"/>
    </w:pPr>
  </w:style>
  <w:style w:type="paragraph" w:styleId="Footer">
    <w:name w:val="footer"/>
    <w:basedOn w:val="Normal"/>
    <w:link w:val="FooterChar"/>
    <w:uiPriority w:val="99"/>
    <w:rsid w:val="001F1365"/>
    <w:pPr>
      <w:tabs>
        <w:tab w:val="center" w:pos="4153"/>
        <w:tab w:val="right" w:pos="8306"/>
      </w:tabs>
      <w:spacing w:before="60"/>
    </w:pPr>
    <w:rPr>
      <w:color w:val="000000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F1365"/>
    <w:rPr>
      <w:rFonts w:ascii="Arial" w:eastAsia="Times New Roman" w:hAnsi="Arial" w:cs="Times New Roman"/>
      <w:color w:val="000000"/>
      <w:sz w:val="18"/>
      <w:szCs w:val="20"/>
      <w:lang w:val="en-AU"/>
    </w:rPr>
  </w:style>
  <w:style w:type="paragraph" w:customStyle="1" w:styleId="Frontpagetitle">
    <w:name w:val="Front page title"/>
    <w:basedOn w:val="Normal"/>
    <w:rsid w:val="001F1365"/>
    <w:pPr>
      <w:keepLines/>
      <w:tabs>
        <w:tab w:val="left" w:pos="900"/>
        <w:tab w:val="left" w:pos="1460"/>
        <w:tab w:val="left" w:pos="2040"/>
      </w:tabs>
      <w:spacing w:before="60" w:after="60"/>
      <w:ind w:right="16"/>
    </w:pPr>
    <w:rPr>
      <w:rFonts w:ascii="HelveticaNeueLT Com 77 BdCn" w:hAnsi="HelveticaNeueLT Com 77 BdCn"/>
      <w:caps/>
      <w:color w:val="000000"/>
      <w:sz w:val="28"/>
    </w:rPr>
  </w:style>
  <w:style w:type="character" w:styleId="PageNumber">
    <w:name w:val="page number"/>
    <w:basedOn w:val="DefaultParagraphFont"/>
    <w:semiHidden/>
    <w:rsid w:val="001F1365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6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36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F13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6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CA5"/>
    <w:rPr>
      <w:rFonts w:ascii="Arial" w:eastAsia="Times New Roman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371CF"/>
    <w:pPr>
      <w:spacing w:after="120" w:line="48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B371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00A3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4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50C"/>
  </w:style>
  <w:style w:type="character" w:customStyle="1" w:styleId="CommentTextChar">
    <w:name w:val="Comment Text Char"/>
    <w:basedOn w:val="DefaultParagraphFont"/>
    <w:link w:val="CommentText"/>
    <w:uiPriority w:val="99"/>
    <w:rsid w:val="0098450C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0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504B9"/>
    <w:pPr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odytext">
    <w:name w:val="Body text"/>
    <w:basedOn w:val="Normal"/>
    <w:rsid w:val="00F97F9A"/>
    <w:pPr>
      <w:keepLines/>
      <w:tabs>
        <w:tab w:val="left" w:pos="900"/>
        <w:tab w:val="left" w:pos="1460"/>
        <w:tab w:val="left" w:pos="2040"/>
      </w:tabs>
      <w:spacing w:after="160"/>
    </w:pPr>
  </w:style>
  <w:style w:type="paragraph" w:customStyle="1" w:styleId="Default">
    <w:name w:val="Default"/>
    <w:rsid w:val="00F97F9A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Anna-Maria Shiels</cp:lastModifiedBy>
  <cp:revision>2</cp:revision>
  <cp:lastPrinted>2023-05-03T14:20:00Z</cp:lastPrinted>
  <dcterms:created xsi:type="dcterms:W3CDTF">2023-05-10T15:14:00Z</dcterms:created>
  <dcterms:modified xsi:type="dcterms:W3CDTF">2023-05-10T15:14:00Z</dcterms:modified>
</cp:coreProperties>
</file>